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1162" w14:textId="77777777" w:rsidR="00867742" w:rsidRPr="00867742" w:rsidRDefault="0043383B" w:rsidP="00867742">
      <w:pPr>
        <w:spacing w:beforeLines="50" w:before="156" w:afterLines="100" w:after="312"/>
        <w:jc w:val="center"/>
        <w:rPr>
          <w:rFonts w:ascii="仿宋" w:eastAsia="仿宋" w:hAnsi="仿宋"/>
          <w:b/>
          <w:sz w:val="36"/>
          <w:u w:val="single"/>
        </w:rPr>
      </w:pPr>
      <w:bookmarkStart w:id="0" w:name="OLE_LINK1"/>
      <w:bookmarkStart w:id="1" w:name="OLE_LINK2"/>
      <w:r w:rsidRPr="00867742">
        <w:rPr>
          <w:rFonts w:ascii="仿宋" w:eastAsia="仿宋" w:hAnsi="仿宋" w:hint="eastAsia"/>
          <w:b/>
          <w:sz w:val="36"/>
          <w:u w:val="single"/>
        </w:rPr>
        <w:t>南京大学</w:t>
      </w:r>
      <w:proofErr w:type="gramStart"/>
      <w:r w:rsidRPr="00867742">
        <w:rPr>
          <w:rFonts w:ascii="仿宋" w:eastAsia="仿宋" w:hAnsi="仿宋" w:hint="eastAsia"/>
          <w:b/>
          <w:sz w:val="36"/>
          <w:u w:val="single"/>
        </w:rPr>
        <w:t>仙</w:t>
      </w:r>
      <w:proofErr w:type="gramEnd"/>
      <w:r w:rsidRPr="00867742">
        <w:rPr>
          <w:rFonts w:ascii="仿宋" w:eastAsia="仿宋" w:hAnsi="仿宋" w:hint="eastAsia"/>
          <w:b/>
          <w:sz w:val="36"/>
          <w:u w:val="single"/>
        </w:rPr>
        <w:t>林校区二期建设工程可行性研究报告编制服务</w:t>
      </w:r>
      <w:bookmarkEnd w:id="0"/>
      <w:bookmarkEnd w:id="1"/>
    </w:p>
    <w:p w14:paraId="36860231" w14:textId="080DC1BC" w:rsidR="00CB6F16" w:rsidRPr="00867742" w:rsidRDefault="0043383B" w:rsidP="00867742">
      <w:pPr>
        <w:spacing w:beforeLines="50" w:before="156" w:afterLines="100" w:after="312"/>
        <w:jc w:val="center"/>
        <w:rPr>
          <w:rFonts w:ascii="仿宋" w:eastAsia="仿宋" w:hAnsi="仿宋"/>
          <w:b/>
          <w:sz w:val="36"/>
          <w:u w:val="single"/>
        </w:rPr>
      </w:pPr>
      <w:r w:rsidRPr="00867742">
        <w:rPr>
          <w:rFonts w:ascii="仿宋" w:eastAsia="仿宋" w:hAnsi="仿宋" w:hint="eastAsia"/>
          <w:b/>
          <w:sz w:val="36"/>
        </w:rPr>
        <w:t>采购</w:t>
      </w:r>
      <w:r w:rsidR="00080A22" w:rsidRPr="00867742">
        <w:rPr>
          <w:rFonts w:ascii="仿宋" w:eastAsia="仿宋" w:hAnsi="仿宋" w:hint="eastAsia"/>
          <w:b/>
          <w:sz w:val="36"/>
        </w:rPr>
        <w:t>要求</w:t>
      </w:r>
    </w:p>
    <w:p w14:paraId="4E0EEE30" w14:textId="77777777" w:rsidR="00CB6F16" w:rsidRPr="00867742" w:rsidRDefault="007C25D0" w:rsidP="004069C4">
      <w:pPr>
        <w:adjustRightInd w:val="0"/>
        <w:snapToGrid w:val="0"/>
        <w:spacing w:beforeLines="50" w:before="156" w:line="360" w:lineRule="auto"/>
        <w:ind w:firstLineChars="200" w:firstLine="482"/>
        <w:rPr>
          <w:rFonts w:ascii="仿宋" w:eastAsia="仿宋" w:hAnsi="仿宋"/>
          <w:b/>
          <w:sz w:val="24"/>
          <w:szCs w:val="24"/>
        </w:rPr>
      </w:pPr>
      <w:r w:rsidRPr="00867742">
        <w:rPr>
          <w:rFonts w:ascii="仿宋" w:eastAsia="仿宋" w:hAnsi="仿宋" w:hint="eastAsia"/>
          <w:b/>
          <w:sz w:val="24"/>
          <w:szCs w:val="24"/>
        </w:rPr>
        <w:t>一、</w:t>
      </w:r>
      <w:r w:rsidR="00080A22" w:rsidRPr="00867742">
        <w:rPr>
          <w:rFonts w:ascii="仿宋" w:eastAsia="仿宋" w:hAnsi="仿宋" w:hint="eastAsia"/>
          <w:b/>
          <w:sz w:val="24"/>
          <w:szCs w:val="24"/>
        </w:rPr>
        <w:t>本次采购</w:t>
      </w:r>
      <w:proofErr w:type="gramStart"/>
      <w:r w:rsidR="00080A22" w:rsidRPr="00867742">
        <w:rPr>
          <w:rFonts w:ascii="仿宋" w:eastAsia="仿宋" w:hAnsi="仿宋" w:hint="eastAsia"/>
          <w:b/>
          <w:sz w:val="24"/>
          <w:szCs w:val="24"/>
        </w:rPr>
        <w:t>拟实现</w:t>
      </w:r>
      <w:proofErr w:type="gramEnd"/>
      <w:r w:rsidR="00080A22" w:rsidRPr="00867742">
        <w:rPr>
          <w:rFonts w:ascii="仿宋" w:eastAsia="仿宋" w:hAnsi="仿宋" w:hint="eastAsia"/>
          <w:b/>
          <w:sz w:val="24"/>
          <w:szCs w:val="24"/>
        </w:rPr>
        <w:t>的功能和目标</w:t>
      </w:r>
    </w:p>
    <w:p w14:paraId="4C39B4EC" w14:textId="73F2A4DE" w:rsidR="00CB6F16" w:rsidRPr="00867742" w:rsidRDefault="00040C6B" w:rsidP="00654C16">
      <w:pPr>
        <w:adjustRightInd w:val="0"/>
        <w:snapToGrid w:val="0"/>
        <w:spacing w:line="360" w:lineRule="auto"/>
        <w:ind w:firstLineChars="200" w:firstLine="480"/>
        <w:rPr>
          <w:rFonts w:ascii="仿宋" w:eastAsia="仿宋" w:hAnsi="仿宋" w:cs="仿宋"/>
          <w:sz w:val="24"/>
          <w:szCs w:val="24"/>
        </w:rPr>
      </w:pPr>
      <w:r w:rsidRPr="00867742">
        <w:rPr>
          <w:rFonts w:ascii="仿宋" w:eastAsia="仿宋" w:hAnsi="仿宋" w:cs="仿宋" w:hint="eastAsia"/>
          <w:sz w:val="24"/>
          <w:szCs w:val="24"/>
        </w:rPr>
        <w:t>南京大学</w:t>
      </w:r>
      <w:proofErr w:type="gramStart"/>
      <w:r w:rsidRPr="00867742">
        <w:rPr>
          <w:rFonts w:ascii="仿宋" w:eastAsia="仿宋" w:hAnsi="仿宋" w:cs="仿宋" w:hint="eastAsia"/>
          <w:sz w:val="24"/>
          <w:szCs w:val="24"/>
        </w:rPr>
        <w:t>仙</w:t>
      </w:r>
      <w:proofErr w:type="gramEnd"/>
      <w:r w:rsidRPr="00867742">
        <w:rPr>
          <w:rFonts w:ascii="仿宋" w:eastAsia="仿宋" w:hAnsi="仿宋" w:cs="仿宋" w:hint="eastAsia"/>
          <w:sz w:val="24"/>
          <w:szCs w:val="24"/>
        </w:rPr>
        <w:t>林校区项目是学校立足长远发展，优化校区布局、提升办学条件的重要战略工程。为推动项目高效落地，全面落实学校整体发展规划，现需启动</w:t>
      </w:r>
      <w:proofErr w:type="gramStart"/>
      <w:r w:rsidRPr="00867742">
        <w:rPr>
          <w:rFonts w:ascii="仿宋" w:eastAsia="仿宋" w:hAnsi="仿宋" w:cs="仿宋" w:hint="eastAsia"/>
          <w:sz w:val="24"/>
          <w:szCs w:val="24"/>
        </w:rPr>
        <w:t>仙</w:t>
      </w:r>
      <w:proofErr w:type="gramEnd"/>
      <w:r w:rsidRPr="00867742">
        <w:rPr>
          <w:rFonts w:ascii="仿宋" w:eastAsia="仿宋" w:hAnsi="仿宋" w:cs="仿宋" w:hint="eastAsia"/>
          <w:sz w:val="24"/>
          <w:szCs w:val="24"/>
        </w:rPr>
        <w:t>林校区校园二期建设工程可行性研究报告编制工作。</w:t>
      </w:r>
    </w:p>
    <w:p w14:paraId="54E64A82" w14:textId="77777777" w:rsidR="00040C6B" w:rsidRPr="00867742" w:rsidRDefault="00040C6B" w:rsidP="00040C6B">
      <w:pPr>
        <w:adjustRightInd w:val="0"/>
        <w:snapToGrid w:val="0"/>
        <w:spacing w:beforeLines="50" w:before="156" w:line="360" w:lineRule="auto"/>
        <w:ind w:firstLineChars="200" w:firstLine="482"/>
        <w:rPr>
          <w:rFonts w:ascii="仿宋" w:eastAsia="仿宋" w:hAnsi="仿宋"/>
          <w:b/>
          <w:sz w:val="24"/>
        </w:rPr>
      </w:pPr>
      <w:r w:rsidRPr="00867742">
        <w:rPr>
          <w:rFonts w:ascii="仿宋" w:eastAsia="仿宋" w:hAnsi="仿宋" w:hint="eastAsia"/>
          <w:b/>
          <w:sz w:val="24"/>
          <w:szCs w:val="24"/>
        </w:rPr>
        <w:t>二、产品清单</w:t>
      </w:r>
    </w:p>
    <w:tbl>
      <w:tblPr>
        <w:tblStyle w:val="ae"/>
        <w:tblW w:w="0" w:type="auto"/>
        <w:tblInd w:w="480" w:type="dxa"/>
        <w:tblLook w:val="04A0" w:firstRow="1" w:lastRow="0" w:firstColumn="1" w:lastColumn="0" w:noHBand="0" w:noVBand="1"/>
      </w:tblPr>
      <w:tblGrid>
        <w:gridCol w:w="1075"/>
        <w:gridCol w:w="4135"/>
        <w:gridCol w:w="2606"/>
      </w:tblGrid>
      <w:tr w:rsidR="00873DCB" w:rsidRPr="00867742" w14:paraId="01C56B2D" w14:textId="77777777" w:rsidTr="004E7E35">
        <w:tc>
          <w:tcPr>
            <w:tcW w:w="1075" w:type="dxa"/>
            <w:tcBorders>
              <w:top w:val="single" w:sz="4" w:space="0" w:color="auto"/>
              <w:left w:val="single" w:sz="4" w:space="0" w:color="auto"/>
              <w:bottom w:val="single" w:sz="4" w:space="0" w:color="auto"/>
              <w:right w:val="single" w:sz="4" w:space="0" w:color="auto"/>
            </w:tcBorders>
            <w:hideMark/>
          </w:tcPr>
          <w:p w14:paraId="21C532B9" w14:textId="77777777" w:rsidR="00040C6B" w:rsidRPr="00867742" w:rsidRDefault="00040C6B" w:rsidP="004E7E35">
            <w:pPr>
              <w:jc w:val="center"/>
              <w:rPr>
                <w:rFonts w:ascii="仿宋" w:eastAsia="仿宋" w:hAnsi="仿宋"/>
                <w:b/>
                <w:szCs w:val="21"/>
              </w:rPr>
            </w:pPr>
            <w:r w:rsidRPr="00867742">
              <w:rPr>
                <w:rFonts w:ascii="仿宋" w:eastAsia="仿宋" w:hAnsi="仿宋" w:hint="eastAsia"/>
                <w:b/>
                <w:szCs w:val="21"/>
              </w:rPr>
              <w:t>序号</w:t>
            </w:r>
          </w:p>
        </w:tc>
        <w:tc>
          <w:tcPr>
            <w:tcW w:w="4135" w:type="dxa"/>
            <w:tcBorders>
              <w:top w:val="single" w:sz="4" w:space="0" w:color="auto"/>
              <w:left w:val="single" w:sz="4" w:space="0" w:color="auto"/>
              <w:bottom w:val="single" w:sz="4" w:space="0" w:color="auto"/>
              <w:right w:val="single" w:sz="4" w:space="0" w:color="auto"/>
            </w:tcBorders>
            <w:hideMark/>
          </w:tcPr>
          <w:p w14:paraId="2537A05A" w14:textId="77777777" w:rsidR="00040C6B" w:rsidRPr="00867742" w:rsidRDefault="00040C6B" w:rsidP="004E7E35">
            <w:pPr>
              <w:jc w:val="center"/>
              <w:rPr>
                <w:rFonts w:ascii="仿宋" w:eastAsia="仿宋" w:hAnsi="仿宋"/>
                <w:b/>
                <w:szCs w:val="21"/>
              </w:rPr>
            </w:pPr>
            <w:r w:rsidRPr="00867742">
              <w:rPr>
                <w:rFonts w:ascii="仿宋" w:eastAsia="仿宋" w:hAnsi="仿宋" w:hint="eastAsia"/>
                <w:b/>
                <w:szCs w:val="21"/>
              </w:rPr>
              <w:t>名称</w:t>
            </w:r>
          </w:p>
        </w:tc>
        <w:tc>
          <w:tcPr>
            <w:tcW w:w="2606" w:type="dxa"/>
            <w:tcBorders>
              <w:top w:val="single" w:sz="4" w:space="0" w:color="auto"/>
              <w:left w:val="single" w:sz="4" w:space="0" w:color="auto"/>
              <w:bottom w:val="single" w:sz="4" w:space="0" w:color="auto"/>
              <w:right w:val="single" w:sz="4" w:space="0" w:color="auto"/>
            </w:tcBorders>
            <w:hideMark/>
          </w:tcPr>
          <w:p w14:paraId="620F5890" w14:textId="77777777" w:rsidR="00040C6B" w:rsidRPr="00867742" w:rsidRDefault="00040C6B" w:rsidP="004E7E35">
            <w:pPr>
              <w:jc w:val="center"/>
              <w:rPr>
                <w:rFonts w:ascii="仿宋" w:eastAsia="仿宋" w:hAnsi="仿宋"/>
                <w:b/>
                <w:szCs w:val="21"/>
              </w:rPr>
            </w:pPr>
            <w:r w:rsidRPr="00867742">
              <w:rPr>
                <w:rFonts w:ascii="仿宋" w:eastAsia="仿宋" w:hAnsi="仿宋" w:hint="eastAsia"/>
                <w:b/>
                <w:szCs w:val="21"/>
              </w:rPr>
              <w:t>数量</w:t>
            </w:r>
          </w:p>
        </w:tc>
      </w:tr>
      <w:tr w:rsidR="00873DCB" w:rsidRPr="00867742" w14:paraId="3E813B8F" w14:textId="77777777" w:rsidTr="004E7E35">
        <w:tc>
          <w:tcPr>
            <w:tcW w:w="1075" w:type="dxa"/>
            <w:tcBorders>
              <w:top w:val="single" w:sz="4" w:space="0" w:color="auto"/>
              <w:left w:val="single" w:sz="4" w:space="0" w:color="auto"/>
              <w:bottom w:val="single" w:sz="4" w:space="0" w:color="auto"/>
              <w:right w:val="single" w:sz="4" w:space="0" w:color="auto"/>
            </w:tcBorders>
          </w:tcPr>
          <w:p w14:paraId="0DAD4F2E" w14:textId="77777777" w:rsidR="00040C6B" w:rsidRPr="00867742" w:rsidRDefault="00040C6B" w:rsidP="004E7E35">
            <w:pPr>
              <w:jc w:val="center"/>
              <w:rPr>
                <w:rFonts w:ascii="仿宋" w:eastAsia="仿宋" w:hAnsi="仿宋"/>
                <w:szCs w:val="21"/>
              </w:rPr>
            </w:pPr>
            <w:r w:rsidRPr="00867742">
              <w:rPr>
                <w:rFonts w:ascii="仿宋" w:eastAsia="仿宋" w:hAnsi="仿宋" w:hint="eastAsia"/>
                <w:szCs w:val="21"/>
              </w:rPr>
              <w:t>1</w:t>
            </w:r>
          </w:p>
        </w:tc>
        <w:tc>
          <w:tcPr>
            <w:tcW w:w="4135" w:type="dxa"/>
            <w:tcBorders>
              <w:top w:val="single" w:sz="4" w:space="0" w:color="auto"/>
              <w:left w:val="single" w:sz="4" w:space="0" w:color="auto"/>
              <w:bottom w:val="single" w:sz="4" w:space="0" w:color="auto"/>
              <w:right w:val="single" w:sz="4" w:space="0" w:color="auto"/>
            </w:tcBorders>
          </w:tcPr>
          <w:p w14:paraId="4CC3432C" w14:textId="77777777" w:rsidR="00040C6B" w:rsidRPr="00867742" w:rsidRDefault="00040C6B" w:rsidP="004E7E35">
            <w:pPr>
              <w:jc w:val="center"/>
              <w:rPr>
                <w:rFonts w:ascii="仿宋" w:eastAsia="仿宋" w:hAnsi="仿宋"/>
                <w:szCs w:val="21"/>
              </w:rPr>
            </w:pPr>
            <w:r w:rsidRPr="00867742">
              <w:rPr>
                <w:rFonts w:ascii="仿宋" w:eastAsia="仿宋" w:hAnsi="仿宋" w:hint="eastAsia"/>
                <w:szCs w:val="21"/>
              </w:rPr>
              <w:t>可行性研究报告编制服务</w:t>
            </w:r>
          </w:p>
        </w:tc>
        <w:tc>
          <w:tcPr>
            <w:tcW w:w="2606" w:type="dxa"/>
            <w:tcBorders>
              <w:top w:val="single" w:sz="4" w:space="0" w:color="auto"/>
              <w:left w:val="single" w:sz="4" w:space="0" w:color="auto"/>
              <w:bottom w:val="single" w:sz="4" w:space="0" w:color="auto"/>
              <w:right w:val="single" w:sz="4" w:space="0" w:color="auto"/>
            </w:tcBorders>
          </w:tcPr>
          <w:p w14:paraId="79F4C6F2" w14:textId="77777777" w:rsidR="00040C6B" w:rsidRPr="00867742" w:rsidRDefault="00040C6B" w:rsidP="004E7E35">
            <w:pPr>
              <w:jc w:val="center"/>
              <w:rPr>
                <w:rFonts w:ascii="仿宋" w:eastAsia="仿宋" w:hAnsi="仿宋"/>
                <w:szCs w:val="21"/>
              </w:rPr>
            </w:pPr>
            <w:r w:rsidRPr="00867742">
              <w:rPr>
                <w:rFonts w:ascii="仿宋" w:eastAsia="仿宋" w:hAnsi="仿宋" w:hint="eastAsia"/>
                <w:szCs w:val="21"/>
              </w:rPr>
              <w:t>1项</w:t>
            </w:r>
          </w:p>
        </w:tc>
      </w:tr>
    </w:tbl>
    <w:p w14:paraId="7ED6AA59" w14:textId="77777777" w:rsidR="00040C6B" w:rsidRPr="00867742" w:rsidRDefault="00040C6B" w:rsidP="00040C6B">
      <w:pPr>
        <w:adjustRightInd w:val="0"/>
        <w:snapToGrid w:val="0"/>
        <w:spacing w:line="360" w:lineRule="auto"/>
        <w:ind w:firstLineChars="200" w:firstLine="480"/>
        <w:rPr>
          <w:rFonts w:ascii="仿宋" w:eastAsia="仿宋" w:hAnsi="仿宋" w:cs="仿宋"/>
          <w:sz w:val="24"/>
          <w:szCs w:val="24"/>
        </w:rPr>
      </w:pPr>
    </w:p>
    <w:p w14:paraId="0C520A87" w14:textId="00F0118F" w:rsidR="00040C6B" w:rsidRPr="00867742" w:rsidRDefault="00040C6B" w:rsidP="00040C6B">
      <w:pPr>
        <w:adjustRightInd w:val="0"/>
        <w:snapToGrid w:val="0"/>
        <w:spacing w:beforeLines="50" w:before="156" w:line="360" w:lineRule="auto"/>
        <w:ind w:firstLineChars="200" w:firstLine="482"/>
        <w:rPr>
          <w:rFonts w:ascii="仿宋" w:eastAsia="仿宋" w:hAnsi="仿宋"/>
          <w:b/>
          <w:sz w:val="24"/>
          <w:szCs w:val="24"/>
        </w:rPr>
      </w:pPr>
      <w:r w:rsidRPr="00867742">
        <w:rPr>
          <w:rFonts w:ascii="仿宋" w:eastAsia="仿宋" w:hAnsi="仿宋" w:hint="eastAsia"/>
          <w:b/>
          <w:sz w:val="24"/>
          <w:szCs w:val="24"/>
        </w:rPr>
        <w:t>三、服务内容和标准</w:t>
      </w:r>
      <w:r w:rsidR="000A1D68" w:rsidRPr="00867742">
        <w:rPr>
          <w:rFonts w:ascii="仿宋" w:eastAsia="仿宋" w:hAnsi="仿宋" w:hint="eastAsia"/>
          <w:b/>
          <w:sz w:val="24"/>
          <w:szCs w:val="24"/>
        </w:rPr>
        <w:t>等</w:t>
      </w:r>
    </w:p>
    <w:p w14:paraId="0CB51C1A" w14:textId="77777777" w:rsidR="000A1D68" w:rsidRPr="00867742" w:rsidRDefault="00040C6B" w:rsidP="00040C6B">
      <w:pPr>
        <w:adjustRightInd w:val="0"/>
        <w:snapToGrid w:val="0"/>
        <w:spacing w:line="360" w:lineRule="auto"/>
        <w:ind w:firstLineChars="200" w:firstLine="480"/>
        <w:rPr>
          <w:rFonts w:ascii="仿宋" w:eastAsia="仿宋" w:hAnsi="仿宋" w:cs="仿宋"/>
          <w:sz w:val="24"/>
          <w:szCs w:val="24"/>
        </w:rPr>
      </w:pPr>
      <w:r w:rsidRPr="00867742">
        <w:rPr>
          <w:rFonts w:ascii="仿宋" w:eastAsia="仿宋" w:hAnsi="仿宋" w:cs="仿宋" w:hint="eastAsia"/>
          <w:sz w:val="24"/>
          <w:szCs w:val="24"/>
        </w:rPr>
        <w:t>（一）项目概况</w:t>
      </w:r>
    </w:p>
    <w:p w14:paraId="13689E6D" w14:textId="7493A3EF" w:rsidR="00040C6B" w:rsidRPr="00867742" w:rsidRDefault="00040C6B" w:rsidP="00040C6B">
      <w:pPr>
        <w:adjustRightInd w:val="0"/>
        <w:snapToGrid w:val="0"/>
        <w:spacing w:line="360" w:lineRule="auto"/>
        <w:ind w:firstLineChars="200" w:firstLine="480"/>
        <w:rPr>
          <w:rFonts w:ascii="仿宋" w:eastAsia="仿宋" w:hAnsi="仿宋" w:cs="仿宋"/>
          <w:sz w:val="24"/>
          <w:szCs w:val="24"/>
        </w:rPr>
      </w:pPr>
      <w:r w:rsidRPr="00867742">
        <w:rPr>
          <w:rFonts w:ascii="仿宋" w:eastAsia="仿宋" w:hAnsi="仿宋" w:cs="仿宋" w:hint="eastAsia"/>
          <w:sz w:val="24"/>
          <w:szCs w:val="24"/>
        </w:rPr>
        <w:t>南京大学</w:t>
      </w:r>
      <w:proofErr w:type="gramStart"/>
      <w:r w:rsidRPr="00867742">
        <w:rPr>
          <w:rFonts w:ascii="仿宋" w:eastAsia="仿宋" w:hAnsi="仿宋" w:cs="仿宋" w:hint="eastAsia"/>
          <w:sz w:val="24"/>
          <w:szCs w:val="24"/>
        </w:rPr>
        <w:t>仙</w:t>
      </w:r>
      <w:proofErr w:type="gramEnd"/>
      <w:r w:rsidRPr="00867742">
        <w:rPr>
          <w:rFonts w:ascii="仿宋" w:eastAsia="仿宋" w:hAnsi="仿宋" w:cs="仿宋" w:hint="eastAsia"/>
          <w:sz w:val="24"/>
          <w:szCs w:val="24"/>
        </w:rPr>
        <w:t>林校区二期项目现阶段拟规划建设</w:t>
      </w:r>
      <w:r w:rsidRPr="00867742">
        <w:rPr>
          <w:rFonts w:ascii="仿宋" w:eastAsia="仿宋" w:hAnsi="仿宋" w:cs="仿宋"/>
          <w:sz w:val="24"/>
          <w:szCs w:val="24"/>
        </w:rPr>
        <w:t>4栋理工类教学科研综合楼和1个学生宿舍生活组团，计划建设用地总面积约7.5万平方米，总建筑面积约25万平方米，总投资约25亿</w:t>
      </w:r>
      <w:r w:rsidR="00097A8E" w:rsidRPr="00867742">
        <w:rPr>
          <w:rFonts w:ascii="仿宋" w:eastAsia="仿宋" w:hAnsi="仿宋" w:cs="仿宋" w:hint="eastAsia"/>
          <w:sz w:val="24"/>
          <w:szCs w:val="24"/>
        </w:rPr>
        <w:t>元</w:t>
      </w:r>
      <w:r w:rsidRPr="00867742">
        <w:rPr>
          <w:rFonts w:ascii="仿宋" w:eastAsia="仿宋" w:hAnsi="仿宋" w:cs="仿宋"/>
          <w:sz w:val="24"/>
          <w:szCs w:val="24"/>
        </w:rPr>
        <w:t>。主要功能涵盖实验区、设备用房、非机动车停车库、人防机动车库、学生宿舍、食堂等。</w:t>
      </w:r>
    </w:p>
    <w:p w14:paraId="241C6D55" w14:textId="77777777" w:rsidR="000A1D68" w:rsidRPr="00867742" w:rsidRDefault="000A1D68" w:rsidP="00040C6B">
      <w:pPr>
        <w:adjustRightInd w:val="0"/>
        <w:snapToGrid w:val="0"/>
        <w:spacing w:line="360" w:lineRule="auto"/>
        <w:ind w:firstLineChars="200" w:firstLine="480"/>
        <w:rPr>
          <w:rFonts w:ascii="仿宋" w:eastAsia="仿宋" w:hAnsi="仿宋" w:cs="仿宋"/>
          <w:sz w:val="24"/>
          <w:szCs w:val="24"/>
        </w:rPr>
      </w:pPr>
      <w:r w:rsidRPr="00867742">
        <w:rPr>
          <w:rFonts w:ascii="仿宋" w:eastAsia="仿宋" w:hAnsi="仿宋" w:cs="仿宋" w:hint="eastAsia"/>
          <w:sz w:val="24"/>
          <w:szCs w:val="24"/>
        </w:rPr>
        <w:t>（二）服务内容</w:t>
      </w:r>
    </w:p>
    <w:p w14:paraId="2350F029" w14:textId="763446A3" w:rsidR="00040C6B" w:rsidRPr="00867742" w:rsidRDefault="00040C6B" w:rsidP="00040C6B">
      <w:pPr>
        <w:adjustRightInd w:val="0"/>
        <w:snapToGrid w:val="0"/>
        <w:spacing w:line="360" w:lineRule="auto"/>
        <w:ind w:firstLineChars="200" w:firstLine="480"/>
        <w:rPr>
          <w:rFonts w:ascii="仿宋" w:eastAsia="仿宋" w:hAnsi="仿宋" w:cs="仿宋"/>
          <w:sz w:val="24"/>
          <w:szCs w:val="24"/>
        </w:rPr>
      </w:pPr>
      <w:r w:rsidRPr="00867742">
        <w:rPr>
          <w:rFonts w:ascii="仿宋" w:eastAsia="仿宋" w:hAnsi="仿宋" w:cs="仿宋"/>
          <w:sz w:val="24"/>
          <w:szCs w:val="24"/>
        </w:rPr>
        <w:t>负责各项目的资料收集、可行性调研分析，并完成可研究性报告编制。提交的可行性研究报告需符合国家及地方相关标准与法规，深度达到行业规定的可行性研究报告深度要求，协助</w:t>
      </w:r>
      <w:r w:rsidR="005C31C1">
        <w:rPr>
          <w:rFonts w:ascii="仿宋" w:eastAsia="仿宋" w:hAnsi="仿宋" w:cs="仿宋"/>
          <w:sz w:val="24"/>
          <w:szCs w:val="24"/>
        </w:rPr>
        <w:t>采购人</w:t>
      </w:r>
      <w:r w:rsidRPr="00867742">
        <w:rPr>
          <w:rFonts w:ascii="仿宋" w:eastAsia="仿宋" w:hAnsi="仿宋" w:cs="仿宋"/>
          <w:sz w:val="24"/>
          <w:szCs w:val="24"/>
        </w:rPr>
        <w:t>完成全流程报批工作，确保报告通过专家评审且顺利取得教育部批复。</w:t>
      </w:r>
    </w:p>
    <w:p w14:paraId="126B2340" w14:textId="21E20CFF" w:rsidR="00040C6B" w:rsidRPr="00867742" w:rsidRDefault="00751DC0" w:rsidP="00040C6B">
      <w:pPr>
        <w:adjustRightInd w:val="0"/>
        <w:snapToGrid w:val="0"/>
        <w:spacing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040C6B" w:rsidRPr="00867742">
        <w:rPr>
          <w:rFonts w:ascii="仿宋" w:eastAsia="仿宋" w:hAnsi="仿宋" w:hint="eastAsia"/>
          <w:sz w:val="24"/>
          <w:szCs w:val="24"/>
        </w:rPr>
        <w:t>（</w:t>
      </w:r>
      <w:r w:rsidR="000A1D68" w:rsidRPr="00867742">
        <w:rPr>
          <w:rFonts w:ascii="仿宋" w:eastAsia="仿宋" w:hAnsi="仿宋" w:hint="eastAsia"/>
          <w:sz w:val="24"/>
          <w:szCs w:val="24"/>
        </w:rPr>
        <w:t>三</w:t>
      </w:r>
      <w:r w:rsidR="00040C6B" w:rsidRPr="00867742">
        <w:rPr>
          <w:rFonts w:ascii="仿宋" w:eastAsia="仿宋" w:hAnsi="仿宋" w:hint="eastAsia"/>
          <w:sz w:val="24"/>
          <w:szCs w:val="24"/>
        </w:rPr>
        <w:t>）编制依据</w:t>
      </w:r>
    </w:p>
    <w:p w14:paraId="3333FBA8" w14:textId="08CD928C"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 xml:space="preserve">《中华人民共和国国民经济和社会发展第十四个五年规划和2035年远景目标纲要》； </w:t>
      </w:r>
    </w:p>
    <w:p w14:paraId="6C4A38B7" w14:textId="517BC0F3"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《江苏省国民经济和社会发展第十四个五年规划和2035年远景目标纲要》；</w:t>
      </w:r>
    </w:p>
    <w:p w14:paraId="766EB8C4" w14:textId="66DB57D2"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《江苏省</w:t>
      </w:r>
      <w:r w:rsidRPr="00867742">
        <w:rPr>
          <w:rFonts w:ascii="仿宋" w:eastAsia="仿宋" w:hAnsi="仿宋" w:hint="eastAsia"/>
          <w:sz w:val="24"/>
          <w:szCs w:val="24"/>
        </w:rPr>
        <w:t>“</w:t>
      </w:r>
      <w:r w:rsidRPr="00867742">
        <w:rPr>
          <w:rFonts w:ascii="仿宋" w:eastAsia="仿宋" w:hAnsi="仿宋"/>
          <w:sz w:val="24"/>
          <w:szCs w:val="24"/>
        </w:rPr>
        <w:t>十四五</w:t>
      </w:r>
      <w:r w:rsidRPr="00867742">
        <w:rPr>
          <w:rFonts w:ascii="仿宋" w:eastAsia="仿宋" w:hAnsi="仿宋" w:hint="eastAsia"/>
          <w:sz w:val="24"/>
          <w:szCs w:val="24"/>
        </w:rPr>
        <w:t>”</w:t>
      </w:r>
      <w:r w:rsidRPr="00867742">
        <w:rPr>
          <w:rFonts w:ascii="仿宋" w:eastAsia="仿宋" w:hAnsi="仿宋"/>
          <w:sz w:val="24"/>
          <w:szCs w:val="24"/>
        </w:rPr>
        <w:t>教育发展规划》；</w:t>
      </w:r>
    </w:p>
    <w:p w14:paraId="10B333D0" w14:textId="2D812658"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《江苏教育现代化2035》；</w:t>
      </w:r>
    </w:p>
    <w:p w14:paraId="45D768BC" w14:textId="3DAE3A68"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《产业结构调整指导目录（2024年）》；</w:t>
      </w:r>
    </w:p>
    <w:p w14:paraId="73D9DAA5" w14:textId="5AE94157"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教育部关于印发《教育部直属高校基本建设管理办法（2017年修订）》的通知（教发</w:t>
      </w:r>
      <w:r w:rsidRPr="00867742">
        <w:rPr>
          <w:rFonts w:ascii="仿宋" w:eastAsia="仿宋" w:hAnsi="仿宋" w:hint="eastAsia"/>
          <w:sz w:val="24"/>
          <w:szCs w:val="24"/>
        </w:rPr>
        <w:t>〔2017〕</w:t>
      </w:r>
      <w:r w:rsidRPr="00867742">
        <w:rPr>
          <w:rFonts w:ascii="仿宋" w:eastAsia="仿宋" w:hAnsi="仿宋"/>
          <w:sz w:val="24"/>
          <w:szCs w:val="24"/>
        </w:rPr>
        <w:t>7号）；</w:t>
      </w:r>
    </w:p>
    <w:p w14:paraId="07A5F0CB" w14:textId="712A7BB5" w:rsidR="00040C6B" w:rsidRPr="00867742" w:rsidRDefault="00A47F68"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hint="eastAsia"/>
          <w:sz w:val="24"/>
          <w:szCs w:val="24"/>
        </w:rPr>
        <w:t>《</w:t>
      </w:r>
      <w:r w:rsidR="00040C6B" w:rsidRPr="00867742">
        <w:rPr>
          <w:rFonts w:ascii="仿宋" w:eastAsia="仿宋" w:hAnsi="仿宋"/>
          <w:sz w:val="24"/>
          <w:szCs w:val="24"/>
        </w:rPr>
        <w:t>普通高等学校建筑面积指标》（建标191-2018）；</w:t>
      </w:r>
    </w:p>
    <w:p w14:paraId="0413512D" w14:textId="5874AE94"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lastRenderedPageBreak/>
        <w:t>《南京市建筑物配建停车设施设置标准与准则（2019版）》；</w:t>
      </w:r>
    </w:p>
    <w:p w14:paraId="741DCC03" w14:textId="12F7809F"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《加快推进教育现代化实施方案（2018-2022年）》；</w:t>
      </w:r>
    </w:p>
    <w:p w14:paraId="362896C9" w14:textId="2C1E4008"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《投资项目经济评价方法与参数第三版》（2006）；</w:t>
      </w:r>
    </w:p>
    <w:p w14:paraId="4E2D750F" w14:textId="3257450B"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《关于印发投资项目可行性研究报告编写大纲及说明的通知》（2023版）；</w:t>
      </w:r>
    </w:p>
    <w:p w14:paraId="2CB3E970" w14:textId="6A1B65DB"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hint="eastAsia"/>
          <w:sz w:val="24"/>
          <w:szCs w:val="24"/>
        </w:rPr>
        <w:t>《南京大学仙林校区二期校园规划》。</w:t>
      </w:r>
    </w:p>
    <w:p w14:paraId="0D0F47E8" w14:textId="10D050C6"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采购人提供的其他项目背景资料。</w:t>
      </w:r>
    </w:p>
    <w:p w14:paraId="40F0AAB3" w14:textId="29CBE978" w:rsidR="00040C6B" w:rsidRPr="00867742" w:rsidRDefault="00040C6B" w:rsidP="00971014">
      <w:pPr>
        <w:pStyle w:val="af0"/>
        <w:numPr>
          <w:ilvl w:val="0"/>
          <w:numId w:val="4"/>
        </w:numPr>
        <w:adjustRightInd w:val="0"/>
        <w:snapToGrid w:val="0"/>
        <w:spacing w:line="360" w:lineRule="auto"/>
        <w:ind w:firstLineChars="0"/>
        <w:rPr>
          <w:rFonts w:ascii="仿宋" w:eastAsia="仿宋" w:hAnsi="仿宋"/>
          <w:sz w:val="24"/>
          <w:szCs w:val="24"/>
        </w:rPr>
      </w:pPr>
      <w:r w:rsidRPr="00867742">
        <w:rPr>
          <w:rFonts w:ascii="仿宋" w:eastAsia="仿宋" w:hAnsi="仿宋"/>
          <w:sz w:val="24"/>
          <w:szCs w:val="24"/>
        </w:rPr>
        <w:t>现行有关行业的工程技术、经济方面的规范、标准、定额资料，以及国家正式颁发的技术法规和技术标准。</w:t>
      </w:r>
    </w:p>
    <w:p w14:paraId="6BD15E3B" w14:textId="1EE2E175" w:rsidR="00040C6B" w:rsidRPr="00867742" w:rsidRDefault="00040C6B" w:rsidP="00040C6B">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w:t>
      </w:r>
      <w:r w:rsidR="000A1D68" w:rsidRPr="00867742">
        <w:rPr>
          <w:rFonts w:ascii="仿宋" w:eastAsia="仿宋" w:hAnsi="仿宋" w:hint="eastAsia"/>
          <w:sz w:val="24"/>
          <w:szCs w:val="24"/>
        </w:rPr>
        <w:t>四</w:t>
      </w:r>
      <w:r w:rsidRPr="00867742">
        <w:rPr>
          <w:rFonts w:ascii="仿宋" w:eastAsia="仿宋" w:hAnsi="仿宋" w:hint="eastAsia"/>
          <w:sz w:val="24"/>
          <w:szCs w:val="24"/>
        </w:rPr>
        <w:t>）成果要求</w:t>
      </w:r>
    </w:p>
    <w:p w14:paraId="5A18E908" w14:textId="5BF5887D" w:rsidR="00040C6B" w:rsidRPr="00867742" w:rsidRDefault="00751DC0" w:rsidP="00040C6B">
      <w:pPr>
        <w:adjustRightInd w:val="0"/>
        <w:snapToGrid w:val="0"/>
        <w:spacing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040C6B" w:rsidRPr="00867742">
        <w:rPr>
          <w:rFonts w:ascii="仿宋" w:eastAsia="仿宋" w:hAnsi="仿宋" w:hint="eastAsia"/>
          <w:sz w:val="24"/>
          <w:szCs w:val="24"/>
        </w:rPr>
        <w:t>1、可行性研究报告须符合《教育部直属高校基建项目管理办法（2017年修订）》及国家相关要求，并保证通过可</w:t>
      </w:r>
      <w:proofErr w:type="gramStart"/>
      <w:r w:rsidR="00040C6B" w:rsidRPr="00867742">
        <w:rPr>
          <w:rFonts w:ascii="仿宋" w:eastAsia="仿宋" w:hAnsi="仿宋" w:hint="eastAsia"/>
          <w:sz w:val="24"/>
          <w:szCs w:val="24"/>
        </w:rPr>
        <w:t>研</w:t>
      </w:r>
      <w:proofErr w:type="gramEnd"/>
      <w:r w:rsidR="00040C6B" w:rsidRPr="00867742">
        <w:rPr>
          <w:rFonts w:ascii="仿宋" w:eastAsia="仿宋" w:hAnsi="仿宋" w:hint="eastAsia"/>
          <w:sz w:val="24"/>
          <w:szCs w:val="24"/>
        </w:rPr>
        <w:t>评估和教育部审批（方案和节能评估必须满足可</w:t>
      </w:r>
      <w:proofErr w:type="gramStart"/>
      <w:r w:rsidR="00040C6B" w:rsidRPr="00867742">
        <w:rPr>
          <w:rFonts w:ascii="仿宋" w:eastAsia="仿宋" w:hAnsi="仿宋" w:hint="eastAsia"/>
          <w:sz w:val="24"/>
          <w:szCs w:val="24"/>
        </w:rPr>
        <w:t>研</w:t>
      </w:r>
      <w:proofErr w:type="gramEnd"/>
      <w:r w:rsidR="00040C6B" w:rsidRPr="00867742">
        <w:rPr>
          <w:rFonts w:ascii="仿宋" w:eastAsia="仿宋" w:hAnsi="仿宋" w:hint="eastAsia"/>
          <w:sz w:val="24"/>
          <w:szCs w:val="24"/>
        </w:rPr>
        <w:t>编制要求）。</w:t>
      </w:r>
    </w:p>
    <w:p w14:paraId="0B7E1FC8" w14:textId="77777777" w:rsidR="00D101A3" w:rsidRDefault="00040C6B" w:rsidP="00040C6B">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2、可行性研究报告内容包括但不限于：</w:t>
      </w:r>
    </w:p>
    <w:p w14:paraId="1BE84526" w14:textId="0EC425AB" w:rsidR="00D101A3" w:rsidRDefault="00D101A3"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sidR="00040C6B" w:rsidRPr="00867742">
        <w:rPr>
          <w:rFonts w:ascii="仿宋" w:eastAsia="仿宋" w:hAnsi="仿宋" w:hint="eastAsia"/>
          <w:sz w:val="24"/>
          <w:szCs w:val="24"/>
        </w:rPr>
        <w:t>项目概况</w:t>
      </w:r>
      <w:r>
        <w:rPr>
          <w:rFonts w:ascii="仿宋" w:eastAsia="仿宋" w:hAnsi="仿宋" w:hint="eastAsia"/>
          <w:sz w:val="24"/>
          <w:szCs w:val="24"/>
        </w:rPr>
        <w:t>，包含项目建设目标任务、建设地点、建设工期、投资规模、建设模式及主要技术经济指标等</w:t>
      </w:r>
      <w:r w:rsidR="00040C6B" w:rsidRPr="00867742">
        <w:rPr>
          <w:rFonts w:ascii="仿宋" w:eastAsia="仿宋" w:hAnsi="仿宋" w:hint="eastAsia"/>
          <w:sz w:val="24"/>
          <w:szCs w:val="24"/>
        </w:rPr>
        <w:t>；</w:t>
      </w:r>
    </w:p>
    <w:p w14:paraId="25DDC160" w14:textId="340D3703" w:rsidR="00D101A3" w:rsidRDefault="00D101A3"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040C6B" w:rsidRPr="00867742">
        <w:rPr>
          <w:rFonts w:ascii="仿宋" w:eastAsia="仿宋" w:hAnsi="仿宋" w:hint="eastAsia"/>
          <w:sz w:val="24"/>
          <w:szCs w:val="24"/>
        </w:rPr>
        <w:t>项目建设背景、必要性及可行性</w:t>
      </w:r>
      <w:r>
        <w:rPr>
          <w:rFonts w:ascii="仿宋" w:eastAsia="仿宋" w:hAnsi="仿宋" w:hint="eastAsia"/>
          <w:sz w:val="24"/>
          <w:szCs w:val="24"/>
        </w:rPr>
        <w:t>，包含相关行政审批手续、其他前期工作、立项背景、规划建设符合性、项目建设必要性等</w:t>
      </w:r>
      <w:r w:rsidR="00040C6B" w:rsidRPr="00867742">
        <w:rPr>
          <w:rFonts w:ascii="仿宋" w:eastAsia="仿宋" w:hAnsi="仿宋" w:hint="eastAsia"/>
          <w:sz w:val="24"/>
          <w:szCs w:val="24"/>
        </w:rPr>
        <w:t>；</w:t>
      </w:r>
    </w:p>
    <w:p w14:paraId="774A0465" w14:textId="77777777" w:rsidR="00D101A3" w:rsidRDefault="00D101A3"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040C6B" w:rsidRPr="00867742">
        <w:rPr>
          <w:rFonts w:ascii="仿宋" w:eastAsia="仿宋" w:hAnsi="仿宋" w:hint="eastAsia"/>
          <w:sz w:val="24"/>
          <w:szCs w:val="24"/>
        </w:rPr>
        <w:t>项目需求分析和建设规模</w:t>
      </w:r>
      <w:r>
        <w:rPr>
          <w:rFonts w:ascii="仿宋" w:eastAsia="仿宋" w:hAnsi="仿宋" w:hint="eastAsia"/>
          <w:sz w:val="24"/>
          <w:szCs w:val="24"/>
        </w:rPr>
        <w:t>，包含项目需求分析、建设内容和规模、建设规模合理性说明、项目产出方案等；</w:t>
      </w:r>
    </w:p>
    <w:p w14:paraId="0540D710" w14:textId="77777777" w:rsidR="00210448" w:rsidRDefault="00D101A3"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040C6B" w:rsidRPr="00867742">
        <w:rPr>
          <w:rFonts w:ascii="仿宋" w:eastAsia="仿宋" w:hAnsi="仿宋" w:hint="eastAsia"/>
          <w:sz w:val="24"/>
          <w:szCs w:val="24"/>
        </w:rPr>
        <w:t>项目选址与建设条件</w:t>
      </w:r>
      <w:r>
        <w:rPr>
          <w:rFonts w:ascii="仿宋" w:eastAsia="仿宋" w:hAnsi="仿宋" w:hint="eastAsia"/>
          <w:sz w:val="24"/>
          <w:szCs w:val="24"/>
        </w:rPr>
        <w:t>，包含项目选址、项目建设条件（自然地质条件、人文资源、市政配套等）</w:t>
      </w:r>
    </w:p>
    <w:p w14:paraId="64F34182" w14:textId="1F8D986C" w:rsidR="00914F04" w:rsidRDefault="00210448"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（5）</w:t>
      </w:r>
      <w:r w:rsidR="00040C6B" w:rsidRPr="00867742">
        <w:rPr>
          <w:rFonts w:ascii="仿宋" w:eastAsia="仿宋" w:hAnsi="仿宋" w:hint="eastAsia"/>
          <w:sz w:val="24"/>
          <w:szCs w:val="24"/>
        </w:rPr>
        <w:t>项目建设方案</w:t>
      </w:r>
      <w:r>
        <w:rPr>
          <w:rFonts w:ascii="仿宋" w:eastAsia="仿宋" w:hAnsi="仿宋" w:hint="eastAsia"/>
          <w:sz w:val="24"/>
          <w:szCs w:val="24"/>
        </w:rPr>
        <w:t>，包含建筑设计、结构设计、给排水设计、电气设计、</w:t>
      </w:r>
      <w:r w:rsidR="00914F04">
        <w:rPr>
          <w:rFonts w:ascii="仿宋" w:eastAsia="仿宋" w:hAnsi="仿宋" w:hint="eastAsia"/>
          <w:sz w:val="24"/>
          <w:szCs w:val="24"/>
        </w:rPr>
        <w:t>暖通设计、人防设计、</w:t>
      </w:r>
      <w:r w:rsidR="00914F04" w:rsidRPr="00867742">
        <w:rPr>
          <w:rFonts w:ascii="仿宋" w:eastAsia="仿宋" w:hAnsi="仿宋" w:hint="eastAsia"/>
          <w:sz w:val="24"/>
          <w:szCs w:val="24"/>
        </w:rPr>
        <w:t>项目节能和绿色建筑措施</w:t>
      </w:r>
      <w:r w:rsidR="00914F04">
        <w:rPr>
          <w:rFonts w:ascii="仿宋" w:eastAsia="仿宋" w:hAnsi="仿宋" w:hint="eastAsia"/>
          <w:sz w:val="24"/>
          <w:szCs w:val="24"/>
        </w:rPr>
        <w:t>等；</w:t>
      </w:r>
    </w:p>
    <w:p w14:paraId="79DAD8A4" w14:textId="02A4A3C4" w:rsidR="00914F04" w:rsidRDefault="00914F04" w:rsidP="00040C6B">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（6）</w:t>
      </w:r>
      <w:r w:rsidRPr="00867742">
        <w:rPr>
          <w:rFonts w:ascii="仿宋" w:eastAsia="仿宋" w:hAnsi="仿宋" w:hint="eastAsia"/>
          <w:sz w:val="24"/>
          <w:szCs w:val="24"/>
        </w:rPr>
        <w:t>项目投资估算及资金筹措</w:t>
      </w:r>
      <w:r>
        <w:rPr>
          <w:rFonts w:ascii="仿宋" w:eastAsia="仿宋" w:hAnsi="仿宋" w:hint="eastAsia"/>
          <w:sz w:val="24"/>
          <w:szCs w:val="24"/>
        </w:rPr>
        <w:t>，包含投资估算、资金筹措及使用计划、盈利能力分析、债务清偿能力分析、财务可持续性分析等；</w:t>
      </w:r>
    </w:p>
    <w:p w14:paraId="49FACE80" w14:textId="34C72131" w:rsidR="00914F04" w:rsidRDefault="00914F04" w:rsidP="00914F04">
      <w:pPr>
        <w:adjustRightInd w:val="0"/>
        <w:snapToGrid w:val="0"/>
        <w:spacing w:line="360" w:lineRule="auto"/>
        <w:ind w:firstLineChars="200" w:firstLine="480"/>
        <w:rPr>
          <w:rFonts w:ascii="仿宋" w:eastAsia="仿宋" w:hAnsi="仿宋"/>
          <w:sz w:val="24"/>
          <w:szCs w:val="24"/>
        </w:rPr>
      </w:pPr>
      <w:r w:rsidRPr="00914F04">
        <w:rPr>
          <w:rFonts w:ascii="仿宋" w:eastAsia="仿宋" w:hAnsi="仿宋" w:hint="eastAsia"/>
          <w:sz w:val="24"/>
          <w:szCs w:val="24"/>
        </w:rPr>
        <w:t>（7）</w:t>
      </w:r>
      <w:r>
        <w:rPr>
          <w:rFonts w:ascii="仿宋" w:eastAsia="仿宋" w:hAnsi="仿宋" w:hint="eastAsia"/>
          <w:sz w:val="24"/>
          <w:szCs w:val="24"/>
        </w:rPr>
        <w:t>项目影响效果分析，包含经济影响分析、社会影响分析、生态环境影响分析、资源和能源利用效果分析；</w:t>
      </w:r>
    </w:p>
    <w:p w14:paraId="565123C6" w14:textId="07362FCF" w:rsidR="00914F04" w:rsidRDefault="00914F04" w:rsidP="00914F04">
      <w:pPr>
        <w:pStyle w:val="2"/>
        <w:ind w:firstLine="480"/>
        <w:rPr>
          <w:rFonts w:ascii="仿宋" w:eastAsia="仿宋" w:hAnsi="仿宋"/>
          <w:sz w:val="24"/>
          <w:szCs w:val="24"/>
        </w:rPr>
      </w:pPr>
      <w:r w:rsidRPr="005177D5">
        <w:rPr>
          <w:rFonts w:ascii="仿宋" w:eastAsia="仿宋" w:hAnsi="仿宋" w:hint="eastAsia"/>
          <w:sz w:val="24"/>
          <w:szCs w:val="24"/>
        </w:rPr>
        <w:t>（8）项目风险管控方案，包含风险调查、风险识别评价、风险管控方案</w:t>
      </w:r>
      <w:r w:rsidR="005177D5" w:rsidRPr="005177D5">
        <w:rPr>
          <w:rFonts w:ascii="仿宋" w:eastAsia="仿宋" w:hAnsi="仿宋" w:hint="eastAsia"/>
          <w:sz w:val="24"/>
          <w:szCs w:val="24"/>
        </w:rPr>
        <w:t>、风应急预案等；</w:t>
      </w:r>
    </w:p>
    <w:p w14:paraId="44D4CC6D" w14:textId="797ECE33" w:rsidR="005177D5" w:rsidRDefault="005177D5" w:rsidP="00914F04">
      <w:pPr>
        <w:pStyle w:val="2"/>
        <w:ind w:firstLine="480"/>
        <w:rPr>
          <w:rFonts w:ascii="仿宋" w:eastAsia="仿宋" w:hAnsi="仿宋"/>
          <w:sz w:val="24"/>
          <w:szCs w:val="24"/>
        </w:rPr>
      </w:pPr>
      <w:r>
        <w:rPr>
          <w:rFonts w:ascii="仿宋" w:eastAsia="仿宋" w:hAnsi="仿宋" w:hint="eastAsia"/>
          <w:sz w:val="24"/>
          <w:szCs w:val="24"/>
        </w:rPr>
        <w:t>（9）研究结论及建议；</w:t>
      </w:r>
    </w:p>
    <w:p w14:paraId="08B0AB74" w14:textId="4F564BD4" w:rsidR="00040C6B" w:rsidRPr="00867742" w:rsidRDefault="005177D5" w:rsidP="005177D5">
      <w:pPr>
        <w:pStyle w:val="2"/>
        <w:ind w:firstLine="480"/>
        <w:rPr>
          <w:rFonts w:ascii="仿宋" w:eastAsia="仿宋" w:hAnsi="仿宋" w:hint="eastAsia"/>
          <w:sz w:val="24"/>
          <w:szCs w:val="24"/>
        </w:rPr>
      </w:pPr>
      <w:r>
        <w:rPr>
          <w:rFonts w:ascii="仿宋" w:eastAsia="仿宋" w:hAnsi="仿宋" w:hint="eastAsia"/>
          <w:sz w:val="24"/>
          <w:szCs w:val="24"/>
        </w:rPr>
        <w:t>（1</w:t>
      </w:r>
      <w:r>
        <w:rPr>
          <w:rFonts w:ascii="仿宋" w:eastAsia="仿宋" w:hAnsi="仿宋"/>
          <w:sz w:val="24"/>
          <w:szCs w:val="24"/>
        </w:rPr>
        <w:t>0</w:t>
      </w:r>
      <w:r>
        <w:rPr>
          <w:rFonts w:ascii="仿宋" w:eastAsia="仿宋" w:hAnsi="仿宋" w:hint="eastAsia"/>
          <w:sz w:val="24"/>
          <w:szCs w:val="24"/>
        </w:rPr>
        <w:t>）</w:t>
      </w:r>
      <w:r w:rsidRPr="005177D5">
        <w:rPr>
          <w:rFonts w:ascii="仿宋" w:eastAsia="仿宋" w:hAnsi="仿宋" w:hint="eastAsia"/>
          <w:sz w:val="24"/>
          <w:szCs w:val="24"/>
        </w:rPr>
        <w:t>可行性研究报告必要的附表、附图和附件等。</w:t>
      </w:r>
    </w:p>
    <w:p w14:paraId="7CAE48EB" w14:textId="77777777" w:rsidR="00040C6B" w:rsidRPr="00867742" w:rsidRDefault="00040C6B" w:rsidP="00040C6B">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3、立项阶段，出具符合深度要求的装订成册的可行性研究报告，一式两份。</w:t>
      </w:r>
    </w:p>
    <w:p w14:paraId="45306006" w14:textId="77777777" w:rsidR="00040C6B" w:rsidRPr="00867742" w:rsidRDefault="00040C6B" w:rsidP="00040C6B">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4、评估阶段，出具符合深度要求的可行性研究报告PDF</w:t>
      </w:r>
      <w:proofErr w:type="gramStart"/>
      <w:r w:rsidRPr="00867742">
        <w:rPr>
          <w:rFonts w:ascii="仿宋" w:eastAsia="仿宋" w:hAnsi="仿宋" w:hint="eastAsia"/>
          <w:sz w:val="24"/>
          <w:szCs w:val="24"/>
        </w:rPr>
        <w:t>版电子</w:t>
      </w:r>
      <w:proofErr w:type="gramEnd"/>
      <w:r w:rsidRPr="00867742">
        <w:rPr>
          <w:rFonts w:ascii="仿宋" w:eastAsia="仿宋" w:hAnsi="仿宋" w:hint="eastAsia"/>
          <w:sz w:val="24"/>
          <w:szCs w:val="24"/>
        </w:rPr>
        <w:t>文档，并根据评估单位要</w:t>
      </w:r>
      <w:r w:rsidRPr="00867742">
        <w:rPr>
          <w:rFonts w:ascii="仿宋" w:eastAsia="仿宋" w:hAnsi="仿宋" w:hint="eastAsia"/>
          <w:sz w:val="24"/>
          <w:szCs w:val="24"/>
        </w:rPr>
        <w:lastRenderedPageBreak/>
        <w:t>求出具相应份数的装订成册的纸质文本。</w:t>
      </w:r>
    </w:p>
    <w:p w14:paraId="0C027244" w14:textId="2D8150D7" w:rsidR="00040C6B" w:rsidRDefault="00040C6B" w:rsidP="00040C6B">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5、评估通过后，提供评估修订版可行性研究报告电子文档及一式四份加盖法人章纸质版文件。</w:t>
      </w:r>
    </w:p>
    <w:p w14:paraId="550712E2" w14:textId="744534F6" w:rsidR="004944F3" w:rsidRPr="004944F3" w:rsidRDefault="00751DC0" w:rsidP="004944F3">
      <w:pPr>
        <w:adjustRightInd w:val="0"/>
        <w:snapToGrid w:val="0"/>
        <w:spacing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4944F3" w:rsidRPr="004944F3">
        <w:rPr>
          <w:rFonts w:ascii="仿宋" w:eastAsia="仿宋" w:hAnsi="仿宋" w:hint="eastAsia"/>
          <w:sz w:val="24"/>
          <w:szCs w:val="24"/>
        </w:rPr>
        <w:t>（五）项目负责人要求</w:t>
      </w:r>
    </w:p>
    <w:p w14:paraId="60280ADC" w14:textId="008EAEF4" w:rsidR="004944F3" w:rsidRPr="00867742" w:rsidRDefault="004944F3" w:rsidP="004944F3">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sz w:val="24"/>
          <w:szCs w:val="24"/>
        </w:rPr>
        <w:t>项目负责人注册专业、资格等级</w:t>
      </w:r>
      <w:r>
        <w:rPr>
          <w:rFonts w:ascii="仿宋" w:eastAsia="仿宋" w:hAnsi="仿宋" w:hint="eastAsia"/>
          <w:sz w:val="24"/>
          <w:szCs w:val="24"/>
        </w:rPr>
        <w:t>须</w:t>
      </w:r>
      <w:r w:rsidRPr="004944F3">
        <w:rPr>
          <w:rFonts w:ascii="仿宋" w:eastAsia="仿宋" w:hAnsi="仿宋"/>
          <w:sz w:val="24"/>
          <w:szCs w:val="24"/>
        </w:rPr>
        <w:t>同时满足</w:t>
      </w:r>
      <w:r w:rsidRPr="00867742">
        <w:rPr>
          <w:rFonts w:ascii="仿宋" w:eastAsia="仿宋" w:hAnsi="仿宋"/>
          <w:sz w:val="24"/>
          <w:szCs w:val="24"/>
        </w:rPr>
        <w:t>以下两项条件</w:t>
      </w:r>
      <w:r>
        <w:rPr>
          <w:rFonts w:ascii="仿宋" w:eastAsia="仿宋" w:hAnsi="仿宋" w:hint="eastAsia"/>
          <w:sz w:val="24"/>
          <w:szCs w:val="24"/>
        </w:rPr>
        <w:t>：</w:t>
      </w:r>
    </w:p>
    <w:p w14:paraId="4D5EC93C" w14:textId="6D8318F8" w:rsidR="004944F3" w:rsidRPr="00867742" w:rsidRDefault="004944F3" w:rsidP="004944F3">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①具有建筑专业咨询工程师（投资）登记证书。（提供有效证书复印件并加盖供应商公章）②具有国家一级注册建筑师执业资格证书。（提供有效证书复印件并加盖供应商公章）</w:t>
      </w:r>
    </w:p>
    <w:p w14:paraId="14140C49" w14:textId="77777777" w:rsidR="004944F3" w:rsidRPr="004944F3" w:rsidRDefault="004944F3" w:rsidP="004944F3">
      <w:pPr>
        <w:adjustRightInd w:val="0"/>
        <w:snapToGrid w:val="0"/>
        <w:spacing w:line="360" w:lineRule="auto"/>
        <w:ind w:firstLineChars="200" w:firstLine="480"/>
        <w:rPr>
          <w:rFonts w:ascii="仿宋" w:eastAsia="仿宋" w:hAnsi="仿宋"/>
          <w:sz w:val="24"/>
          <w:szCs w:val="24"/>
        </w:rPr>
      </w:pPr>
    </w:p>
    <w:p w14:paraId="5FB2D083" w14:textId="3311D4B3" w:rsidR="00B92A17" w:rsidRPr="00867742" w:rsidRDefault="00971014" w:rsidP="00B92A17">
      <w:pPr>
        <w:adjustRightInd w:val="0"/>
        <w:snapToGrid w:val="0"/>
        <w:spacing w:beforeLines="50" w:before="156" w:line="360" w:lineRule="auto"/>
        <w:ind w:firstLineChars="200" w:firstLine="482"/>
        <w:rPr>
          <w:rFonts w:ascii="仿宋" w:eastAsia="仿宋" w:hAnsi="仿宋"/>
          <w:b/>
          <w:sz w:val="24"/>
          <w:szCs w:val="24"/>
        </w:rPr>
      </w:pPr>
      <w:r w:rsidRPr="00867742">
        <w:rPr>
          <w:rFonts w:ascii="仿宋" w:eastAsia="仿宋" w:hAnsi="仿宋" w:hint="eastAsia"/>
          <w:b/>
          <w:sz w:val="24"/>
          <w:szCs w:val="24"/>
        </w:rPr>
        <w:t>四</w:t>
      </w:r>
      <w:r w:rsidR="007C25D0" w:rsidRPr="00867742">
        <w:rPr>
          <w:rFonts w:ascii="仿宋" w:eastAsia="仿宋" w:hAnsi="仿宋" w:hint="eastAsia"/>
          <w:b/>
          <w:sz w:val="24"/>
          <w:szCs w:val="24"/>
        </w:rPr>
        <w:t>、</w:t>
      </w:r>
      <w:r w:rsidR="00B92A17" w:rsidRPr="00867742">
        <w:rPr>
          <w:rFonts w:ascii="仿宋" w:eastAsia="仿宋" w:hAnsi="仿宋" w:hint="eastAsia"/>
          <w:b/>
          <w:sz w:val="24"/>
          <w:szCs w:val="24"/>
        </w:rPr>
        <w:t>供应</w:t>
      </w:r>
      <w:proofErr w:type="gramStart"/>
      <w:r w:rsidR="00B92A17" w:rsidRPr="00867742">
        <w:rPr>
          <w:rFonts w:ascii="仿宋" w:eastAsia="仿宋" w:hAnsi="仿宋" w:hint="eastAsia"/>
          <w:b/>
          <w:sz w:val="24"/>
          <w:szCs w:val="24"/>
        </w:rPr>
        <w:t>商</w:t>
      </w:r>
      <w:r w:rsidR="00867742">
        <w:rPr>
          <w:rFonts w:ascii="仿宋" w:eastAsia="仿宋" w:hAnsi="仿宋" w:hint="eastAsia"/>
          <w:b/>
          <w:sz w:val="24"/>
          <w:szCs w:val="24"/>
        </w:rPr>
        <w:t>特殊</w:t>
      </w:r>
      <w:proofErr w:type="gramEnd"/>
      <w:r w:rsidR="00B92A17" w:rsidRPr="00867742">
        <w:rPr>
          <w:rFonts w:ascii="仿宋" w:eastAsia="仿宋" w:hAnsi="仿宋" w:hint="eastAsia"/>
          <w:b/>
          <w:sz w:val="24"/>
          <w:szCs w:val="24"/>
        </w:rPr>
        <w:t>资格要求</w:t>
      </w:r>
    </w:p>
    <w:p w14:paraId="726FC052" w14:textId="75F056E3" w:rsidR="00654C16" w:rsidRPr="00867742" w:rsidRDefault="00654C16" w:rsidP="00654C16">
      <w:pPr>
        <w:adjustRightInd w:val="0"/>
        <w:snapToGrid w:val="0"/>
        <w:spacing w:line="360" w:lineRule="auto"/>
        <w:ind w:firstLineChars="200" w:firstLine="480"/>
        <w:rPr>
          <w:rFonts w:ascii="仿宋" w:eastAsia="仿宋" w:hAnsi="仿宋"/>
          <w:sz w:val="24"/>
          <w:szCs w:val="24"/>
        </w:rPr>
      </w:pPr>
      <w:bookmarkStart w:id="2" w:name="_Hlk207445528"/>
      <w:r w:rsidRPr="00867742">
        <w:rPr>
          <w:rFonts w:ascii="仿宋" w:eastAsia="仿宋" w:hAnsi="仿宋"/>
          <w:sz w:val="24"/>
          <w:szCs w:val="24"/>
        </w:rPr>
        <w:t>企业资质类别、等级：（</w:t>
      </w:r>
      <w:r w:rsidRPr="00867742">
        <w:rPr>
          <w:rFonts w:ascii="仿宋" w:eastAsia="仿宋" w:hAnsi="仿宋"/>
          <w:b/>
          <w:bCs/>
          <w:sz w:val="24"/>
          <w:szCs w:val="24"/>
        </w:rPr>
        <w:t>同时满足</w:t>
      </w:r>
      <w:r w:rsidRPr="00867742">
        <w:rPr>
          <w:rFonts w:ascii="仿宋" w:eastAsia="仿宋" w:hAnsi="仿宋"/>
          <w:sz w:val="24"/>
          <w:szCs w:val="24"/>
        </w:rPr>
        <w:t>以下两项条件）</w:t>
      </w:r>
    </w:p>
    <w:p w14:paraId="44320CB0" w14:textId="77777777" w:rsidR="00654C16" w:rsidRPr="00867742" w:rsidRDefault="00654C16" w:rsidP="00654C16">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①具有工程设计综合</w:t>
      </w:r>
      <w:proofErr w:type="gramStart"/>
      <w:r w:rsidRPr="00867742">
        <w:rPr>
          <w:rFonts w:ascii="仿宋" w:eastAsia="仿宋" w:hAnsi="仿宋" w:hint="eastAsia"/>
          <w:sz w:val="24"/>
          <w:szCs w:val="24"/>
        </w:rPr>
        <w:t>资质甲级</w:t>
      </w:r>
      <w:proofErr w:type="gramEnd"/>
      <w:r w:rsidRPr="00867742">
        <w:rPr>
          <w:rFonts w:ascii="仿宋" w:eastAsia="仿宋" w:hAnsi="仿宋" w:hint="eastAsia"/>
          <w:sz w:val="24"/>
          <w:szCs w:val="24"/>
        </w:rPr>
        <w:t>或建筑行业甲级（含）以上资质或工程设计建筑行业（建筑工程）甲级（含）以上资质。（提供有效证书复印件并加盖供应商公章）</w:t>
      </w:r>
    </w:p>
    <w:p w14:paraId="4F1DA25D" w14:textId="77777777" w:rsidR="00654C16" w:rsidRPr="00867742" w:rsidRDefault="00654C16" w:rsidP="00654C16">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②在“全国投资项目在线审批监管平台（</w:t>
      </w:r>
      <w:r w:rsidRPr="00867742">
        <w:rPr>
          <w:rFonts w:ascii="仿宋" w:eastAsia="仿宋" w:hAnsi="仿宋"/>
          <w:sz w:val="24"/>
          <w:szCs w:val="24"/>
        </w:rPr>
        <w:t>http://www.tzxm.gov.cn/）”备案并通过审核（咨询专业为：建筑）（提供全国投资项目</w:t>
      </w:r>
      <w:proofErr w:type="gramStart"/>
      <w:r w:rsidRPr="00867742">
        <w:rPr>
          <w:rFonts w:ascii="仿宋" w:eastAsia="仿宋" w:hAnsi="仿宋"/>
          <w:sz w:val="24"/>
          <w:szCs w:val="24"/>
        </w:rPr>
        <w:t>在线审批</w:t>
      </w:r>
      <w:proofErr w:type="gramEnd"/>
      <w:r w:rsidRPr="00867742">
        <w:rPr>
          <w:rFonts w:ascii="仿宋" w:eastAsia="仿宋" w:hAnsi="仿宋"/>
          <w:sz w:val="24"/>
          <w:szCs w:val="24"/>
        </w:rPr>
        <w:t>监管平台</w:t>
      </w:r>
      <w:proofErr w:type="gramStart"/>
      <w:r w:rsidRPr="00867742">
        <w:rPr>
          <w:rFonts w:ascii="仿宋" w:eastAsia="仿宋" w:hAnsi="仿宋"/>
          <w:sz w:val="24"/>
          <w:szCs w:val="24"/>
        </w:rPr>
        <w:t>官网截</w:t>
      </w:r>
      <w:proofErr w:type="gramEnd"/>
      <w:r w:rsidRPr="00867742">
        <w:rPr>
          <w:rFonts w:ascii="仿宋" w:eastAsia="仿宋" w:hAnsi="仿宋"/>
          <w:sz w:val="24"/>
          <w:szCs w:val="24"/>
        </w:rPr>
        <w:t>图及有效的查询链接。）</w:t>
      </w:r>
    </w:p>
    <w:bookmarkEnd w:id="2"/>
    <w:p w14:paraId="4CB5B895" w14:textId="52380CFC" w:rsidR="00D85A53" w:rsidRPr="00867742" w:rsidRDefault="00971014" w:rsidP="0079472A">
      <w:pPr>
        <w:adjustRightInd w:val="0"/>
        <w:snapToGrid w:val="0"/>
        <w:spacing w:beforeLines="50" w:before="156" w:line="360" w:lineRule="auto"/>
        <w:ind w:firstLineChars="200" w:firstLine="482"/>
        <w:rPr>
          <w:rFonts w:ascii="仿宋" w:eastAsia="仿宋" w:hAnsi="仿宋"/>
          <w:b/>
          <w:sz w:val="24"/>
          <w:szCs w:val="24"/>
        </w:rPr>
      </w:pPr>
      <w:r w:rsidRPr="00867742">
        <w:rPr>
          <w:rFonts w:ascii="仿宋" w:eastAsia="仿宋" w:hAnsi="仿宋" w:hint="eastAsia"/>
          <w:b/>
          <w:sz w:val="24"/>
          <w:szCs w:val="24"/>
        </w:rPr>
        <w:t>五</w:t>
      </w:r>
      <w:r w:rsidR="00D85A53" w:rsidRPr="00867742">
        <w:rPr>
          <w:rFonts w:ascii="仿宋" w:eastAsia="仿宋" w:hAnsi="仿宋" w:hint="eastAsia"/>
          <w:b/>
          <w:sz w:val="24"/>
          <w:szCs w:val="24"/>
        </w:rPr>
        <w:t>、</w:t>
      </w:r>
      <w:r w:rsidRPr="00867742">
        <w:rPr>
          <w:rFonts w:ascii="仿宋" w:eastAsia="仿宋" w:hAnsi="仿宋" w:hint="eastAsia"/>
          <w:b/>
          <w:sz w:val="24"/>
          <w:szCs w:val="24"/>
        </w:rPr>
        <w:t>商务要求</w:t>
      </w:r>
    </w:p>
    <w:p w14:paraId="0AD1D132" w14:textId="2DDF0ED5" w:rsidR="00654C16" w:rsidRDefault="007150E9" w:rsidP="00654C16">
      <w:pPr>
        <w:adjustRightInd w:val="0"/>
        <w:snapToGrid w:val="0"/>
        <w:spacing w:beforeLines="50" w:before="156" w:line="360" w:lineRule="auto"/>
        <w:ind w:firstLineChars="200" w:firstLine="480"/>
        <w:rPr>
          <w:rFonts w:ascii="仿宋" w:eastAsia="仿宋" w:hAnsi="仿宋"/>
          <w:sz w:val="24"/>
          <w:szCs w:val="24"/>
        </w:rPr>
      </w:pPr>
      <w:r w:rsidRPr="00867742">
        <w:rPr>
          <w:rFonts w:ascii="仿宋" w:eastAsia="仿宋" w:hAnsi="仿宋" w:hint="eastAsia"/>
          <w:sz w:val="24"/>
          <w:szCs w:val="24"/>
        </w:rPr>
        <w:t>1</w:t>
      </w:r>
      <w:r w:rsidR="00654C16" w:rsidRPr="00867742">
        <w:rPr>
          <w:rFonts w:ascii="仿宋" w:eastAsia="仿宋" w:hAnsi="仿宋" w:hint="eastAsia"/>
          <w:sz w:val="24"/>
          <w:szCs w:val="24"/>
        </w:rPr>
        <w:t>、服务周期：</w:t>
      </w:r>
      <w:r w:rsidR="00654C16" w:rsidRPr="00867742">
        <w:rPr>
          <w:rFonts w:ascii="仿宋" w:eastAsia="仿宋" w:hAnsi="仿宋"/>
          <w:sz w:val="24"/>
          <w:szCs w:val="24"/>
        </w:rPr>
        <w:t>15日历天（合同签订后12</w:t>
      </w:r>
      <w:proofErr w:type="gramStart"/>
      <w:r w:rsidR="00654C16" w:rsidRPr="00867742">
        <w:rPr>
          <w:rFonts w:ascii="仿宋" w:eastAsia="仿宋" w:hAnsi="仿宋"/>
          <w:sz w:val="24"/>
          <w:szCs w:val="24"/>
        </w:rPr>
        <w:t>日历天</w:t>
      </w:r>
      <w:proofErr w:type="gramEnd"/>
      <w:r w:rsidR="00654C16" w:rsidRPr="00867742">
        <w:rPr>
          <w:rFonts w:ascii="仿宋" w:eastAsia="仿宋" w:hAnsi="仿宋"/>
          <w:sz w:val="24"/>
          <w:szCs w:val="24"/>
        </w:rPr>
        <w:t>内提交可行性研究报告初稿，经学校审核调整后，3日内提供正式上报稿）。</w:t>
      </w:r>
    </w:p>
    <w:p w14:paraId="2953F401" w14:textId="646E3DC9" w:rsidR="007150E9" w:rsidRDefault="00751DC0" w:rsidP="00654C16">
      <w:pPr>
        <w:adjustRightInd w:val="0"/>
        <w:snapToGrid w:val="0"/>
        <w:spacing w:beforeLines="50" w:before="156"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AD301E">
        <w:rPr>
          <w:rFonts w:ascii="仿宋" w:eastAsia="仿宋" w:hAnsi="仿宋"/>
          <w:sz w:val="24"/>
          <w:szCs w:val="24"/>
        </w:rPr>
        <w:t>2</w:t>
      </w:r>
      <w:r w:rsidR="00654C16" w:rsidRPr="00867742">
        <w:rPr>
          <w:rFonts w:ascii="仿宋" w:eastAsia="仿宋" w:hAnsi="仿宋"/>
          <w:sz w:val="24"/>
          <w:szCs w:val="24"/>
        </w:rPr>
        <w:t>、付款方式：按项目结算，可行性研究报告编制完成并取得教育部立项批复后，</w:t>
      </w:r>
      <w:r w:rsidR="005C31C1">
        <w:rPr>
          <w:rFonts w:ascii="仿宋" w:eastAsia="仿宋" w:hAnsi="仿宋"/>
          <w:sz w:val="24"/>
          <w:szCs w:val="24"/>
        </w:rPr>
        <w:t>采购人</w:t>
      </w:r>
      <w:r w:rsidR="00654C16" w:rsidRPr="00867742">
        <w:rPr>
          <w:rFonts w:ascii="仿宋" w:eastAsia="仿宋" w:hAnsi="仿宋"/>
          <w:sz w:val="24"/>
          <w:szCs w:val="24"/>
        </w:rPr>
        <w:t>按照教育部批复核定的总投资额核算实际咨询费并支付全部费用</w:t>
      </w:r>
      <w:r w:rsidR="007150E9" w:rsidRPr="00867742">
        <w:rPr>
          <w:rFonts w:ascii="仿宋" w:eastAsia="仿宋" w:hAnsi="仿宋" w:hint="eastAsia"/>
          <w:sz w:val="24"/>
          <w:szCs w:val="24"/>
        </w:rPr>
        <w:t>。</w:t>
      </w:r>
    </w:p>
    <w:p w14:paraId="17259E1F" w14:textId="5715830D" w:rsidR="004944F3" w:rsidRPr="004944F3" w:rsidRDefault="004944F3" w:rsidP="004944F3">
      <w:pPr>
        <w:adjustRightInd w:val="0"/>
        <w:snapToGrid w:val="0"/>
        <w:spacing w:beforeLines="50" w:before="156" w:line="360" w:lineRule="auto"/>
        <w:ind w:firstLineChars="200" w:firstLine="480"/>
        <w:rPr>
          <w:rFonts w:ascii="仿宋" w:eastAsia="仿宋" w:hAnsi="仿宋"/>
          <w:sz w:val="24"/>
          <w:szCs w:val="24"/>
        </w:rPr>
      </w:pPr>
      <w:r w:rsidRPr="004944F3">
        <w:rPr>
          <w:rFonts w:ascii="仿宋" w:eastAsia="仿宋" w:hAnsi="仿宋" w:hint="eastAsia"/>
          <w:sz w:val="24"/>
          <w:szCs w:val="24"/>
        </w:rPr>
        <w:t>3、合同签约地：南京</w:t>
      </w:r>
    </w:p>
    <w:p w14:paraId="6F5167C1" w14:textId="6D9121B9" w:rsidR="004944F3" w:rsidRPr="004944F3" w:rsidRDefault="004944F3" w:rsidP="004944F3">
      <w:pPr>
        <w:adjustRightInd w:val="0"/>
        <w:snapToGrid w:val="0"/>
        <w:spacing w:beforeLines="50" w:before="156" w:line="360" w:lineRule="auto"/>
        <w:ind w:firstLineChars="200" w:firstLine="480"/>
        <w:rPr>
          <w:rFonts w:ascii="仿宋" w:eastAsia="仿宋" w:hAnsi="仿宋"/>
          <w:sz w:val="24"/>
          <w:szCs w:val="24"/>
        </w:rPr>
      </w:pPr>
      <w:r w:rsidRPr="004944F3">
        <w:rPr>
          <w:rFonts w:ascii="仿宋" w:eastAsia="仿宋" w:hAnsi="仿宋" w:hint="eastAsia"/>
          <w:sz w:val="24"/>
          <w:szCs w:val="24"/>
        </w:rPr>
        <w:t>4、合同争议解决地：南京</w:t>
      </w:r>
    </w:p>
    <w:p w14:paraId="6E1760F1" w14:textId="2E120BFC" w:rsidR="00CB6F16" w:rsidRPr="00867742" w:rsidRDefault="00971014" w:rsidP="00CB251F">
      <w:pPr>
        <w:adjustRightInd w:val="0"/>
        <w:snapToGrid w:val="0"/>
        <w:spacing w:beforeLines="50" w:before="156" w:line="360" w:lineRule="auto"/>
        <w:ind w:firstLineChars="200" w:firstLine="482"/>
        <w:rPr>
          <w:rFonts w:ascii="仿宋" w:eastAsia="仿宋" w:hAnsi="仿宋"/>
          <w:b/>
          <w:sz w:val="24"/>
          <w:szCs w:val="24"/>
        </w:rPr>
      </w:pPr>
      <w:r w:rsidRPr="00867742">
        <w:rPr>
          <w:rFonts w:ascii="仿宋" w:eastAsia="仿宋" w:hAnsi="仿宋" w:hint="eastAsia"/>
          <w:b/>
          <w:sz w:val="24"/>
          <w:szCs w:val="24"/>
        </w:rPr>
        <w:t>六</w:t>
      </w:r>
      <w:r w:rsidR="00277DDD" w:rsidRPr="00867742">
        <w:rPr>
          <w:rFonts w:ascii="仿宋" w:eastAsia="仿宋" w:hAnsi="仿宋" w:hint="eastAsia"/>
          <w:b/>
          <w:sz w:val="24"/>
          <w:szCs w:val="24"/>
        </w:rPr>
        <w:t>、</w:t>
      </w:r>
      <w:r w:rsidRPr="00867742">
        <w:rPr>
          <w:rFonts w:ascii="仿宋" w:eastAsia="仿宋" w:hAnsi="仿宋" w:hint="eastAsia"/>
          <w:b/>
          <w:sz w:val="24"/>
          <w:szCs w:val="24"/>
        </w:rPr>
        <w:t>履约验收方案</w:t>
      </w:r>
    </w:p>
    <w:p w14:paraId="371F67A7" w14:textId="77777777"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1、验收内容（包括每项技术和商务要求）：</w:t>
      </w:r>
    </w:p>
    <w:p w14:paraId="4AD83780" w14:textId="77777777"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（1）满足招标文件技术和商务要求。</w:t>
      </w:r>
    </w:p>
    <w:p w14:paraId="63D60E6D" w14:textId="77777777"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2、验收标准（包括所有客观、量化指标）：</w:t>
      </w:r>
    </w:p>
    <w:p w14:paraId="25F45F24" w14:textId="77777777"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（1）国家或行业相关标准；</w:t>
      </w:r>
    </w:p>
    <w:p w14:paraId="2AF29F01" w14:textId="77777777"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（2）合同、招标采购文件的要求、投标/响应等文件的承诺。</w:t>
      </w:r>
    </w:p>
    <w:p w14:paraId="38CAA24F" w14:textId="619BE8CB" w:rsidR="007150E9" w:rsidRPr="00867742" w:rsidRDefault="007150E9" w:rsidP="007150E9">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（3）履约验收其他标准详见合同条款。</w:t>
      </w:r>
    </w:p>
    <w:p w14:paraId="353E90E2" w14:textId="2250D661" w:rsidR="00971014" w:rsidRPr="00867742" w:rsidRDefault="00971014" w:rsidP="00971014">
      <w:pPr>
        <w:adjustRightInd w:val="0"/>
        <w:snapToGrid w:val="0"/>
        <w:spacing w:beforeLines="50" w:before="156" w:line="360" w:lineRule="auto"/>
        <w:ind w:firstLineChars="200" w:firstLine="482"/>
        <w:rPr>
          <w:rFonts w:ascii="仿宋" w:eastAsia="仿宋" w:hAnsi="仿宋"/>
        </w:rPr>
      </w:pPr>
      <w:r w:rsidRPr="00867742">
        <w:rPr>
          <w:rFonts w:ascii="仿宋" w:eastAsia="仿宋" w:hAnsi="仿宋" w:hint="eastAsia"/>
          <w:b/>
          <w:sz w:val="24"/>
          <w:szCs w:val="24"/>
        </w:rPr>
        <w:lastRenderedPageBreak/>
        <w:t>七、其他</w:t>
      </w:r>
    </w:p>
    <w:p w14:paraId="50C18C56" w14:textId="7582179F" w:rsidR="007150E9" w:rsidRPr="00867742" w:rsidRDefault="00751DC0" w:rsidP="007150E9">
      <w:pPr>
        <w:adjustRightInd w:val="0"/>
        <w:snapToGrid w:val="0"/>
        <w:spacing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971014" w:rsidRPr="00867742">
        <w:rPr>
          <w:rFonts w:ascii="仿宋" w:eastAsia="仿宋" w:hAnsi="仿宋"/>
          <w:sz w:val="24"/>
          <w:szCs w:val="24"/>
        </w:rPr>
        <w:t>1</w:t>
      </w:r>
      <w:r w:rsidR="007150E9" w:rsidRPr="00867742">
        <w:rPr>
          <w:rFonts w:ascii="仿宋" w:eastAsia="仿宋" w:hAnsi="仿宋" w:hint="eastAsia"/>
          <w:sz w:val="24"/>
          <w:szCs w:val="24"/>
        </w:rPr>
        <w:t>、投标报价</w:t>
      </w:r>
    </w:p>
    <w:p w14:paraId="79371D24" w14:textId="77777777" w:rsidR="00654C16" w:rsidRPr="00867742" w:rsidRDefault="00654C16" w:rsidP="00654C16">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w:t>
      </w:r>
      <w:r w:rsidRPr="00867742">
        <w:rPr>
          <w:rFonts w:ascii="仿宋" w:eastAsia="仿宋" w:hAnsi="仿宋"/>
          <w:sz w:val="24"/>
          <w:szCs w:val="24"/>
        </w:rPr>
        <w:t>1）报价方式：采用收费系数报价，成交后收费系数不作调整。</w:t>
      </w:r>
    </w:p>
    <w:p w14:paraId="5265EC08" w14:textId="41F4573F" w:rsidR="00654C16" w:rsidRPr="00867742" w:rsidRDefault="00654C16" w:rsidP="00654C16">
      <w:pPr>
        <w:adjustRightInd w:val="0"/>
        <w:snapToGrid w:val="0"/>
        <w:spacing w:line="360" w:lineRule="auto"/>
        <w:ind w:firstLineChars="200" w:firstLine="480"/>
        <w:rPr>
          <w:rFonts w:ascii="仿宋" w:eastAsia="仿宋" w:hAnsi="仿宋"/>
          <w:sz w:val="24"/>
          <w:szCs w:val="24"/>
        </w:rPr>
      </w:pPr>
      <w:r w:rsidRPr="00867742">
        <w:rPr>
          <w:rFonts w:ascii="仿宋" w:eastAsia="仿宋" w:hAnsi="仿宋" w:hint="eastAsia"/>
          <w:sz w:val="24"/>
          <w:szCs w:val="24"/>
        </w:rPr>
        <w:t>（</w:t>
      </w:r>
      <w:r w:rsidRPr="00867742">
        <w:rPr>
          <w:rFonts w:ascii="仿宋" w:eastAsia="仿宋" w:hAnsi="仿宋"/>
          <w:sz w:val="24"/>
          <w:szCs w:val="24"/>
        </w:rPr>
        <w:t>2）计费依据：咨询费（即可行性研究报告编制费）按《国家计委关于印发建设项目前期工作资讯收费暂行规定的通知》（计价格〔1999〕1283号）计算；结算方式为按项目结算，最终结算以教育部批复核定的总投资额作为计费基数，按照收费标准和成交收费系数核算费用；行业调整系数0.8、工程复杂程度调整系数1.0，成交后均不作调整。</w:t>
      </w:r>
    </w:p>
    <w:p w14:paraId="2EB4DFDE" w14:textId="1AD12467" w:rsidR="00593B80" w:rsidRPr="00867742" w:rsidRDefault="00751DC0" w:rsidP="00593B80">
      <w:pPr>
        <w:adjustRightInd w:val="0"/>
        <w:snapToGrid w:val="0"/>
        <w:spacing w:line="360" w:lineRule="auto"/>
        <w:ind w:firstLineChars="200" w:firstLine="480"/>
        <w:rPr>
          <w:rFonts w:ascii="仿宋" w:eastAsia="仿宋" w:hAnsi="仿宋"/>
          <w:sz w:val="24"/>
          <w:szCs w:val="24"/>
        </w:rPr>
      </w:pPr>
      <w:r w:rsidRPr="00751DC0">
        <w:rPr>
          <w:rFonts w:ascii="仿宋" w:eastAsia="仿宋" w:hAnsi="仿宋" w:hint="eastAsia"/>
          <w:sz w:val="24"/>
          <w:szCs w:val="24"/>
        </w:rPr>
        <w:t>★</w:t>
      </w:r>
      <w:r w:rsidR="00971014" w:rsidRPr="00867742">
        <w:rPr>
          <w:rFonts w:ascii="仿宋" w:eastAsia="仿宋" w:hAnsi="仿宋"/>
          <w:sz w:val="24"/>
          <w:szCs w:val="24"/>
        </w:rPr>
        <w:t>2</w:t>
      </w:r>
      <w:r w:rsidR="00654C16" w:rsidRPr="00867742">
        <w:rPr>
          <w:rFonts w:ascii="仿宋" w:eastAsia="仿宋" w:hAnsi="仿宋"/>
          <w:sz w:val="24"/>
          <w:szCs w:val="24"/>
        </w:rPr>
        <w:t>、本项目总预算为90万元，最高投标限价（以收费系数计）为35%。最终结算原则：若累计结算额低于90万元，则按实际核算金额结算；若累计结算额高于90万元，则最高按90万元结算。</w:t>
      </w:r>
    </w:p>
    <w:sectPr w:rsidR="00593B80" w:rsidRPr="00867742" w:rsidSect="007A3919">
      <w:pgSz w:w="11906" w:h="16838" w:code="9"/>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0447" w14:textId="77777777" w:rsidR="00AF6D1F" w:rsidRDefault="00AF6D1F" w:rsidP="0031232B">
      <w:r>
        <w:separator/>
      </w:r>
    </w:p>
  </w:endnote>
  <w:endnote w:type="continuationSeparator" w:id="0">
    <w:p w14:paraId="4B2B41FA" w14:textId="77777777" w:rsidR="00AF6D1F" w:rsidRDefault="00AF6D1F" w:rsidP="0031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DB48" w14:textId="77777777" w:rsidR="00AF6D1F" w:rsidRDefault="00AF6D1F" w:rsidP="0031232B">
      <w:r>
        <w:separator/>
      </w:r>
    </w:p>
  </w:footnote>
  <w:footnote w:type="continuationSeparator" w:id="0">
    <w:p w14:paraId="066E78AA" w14:textId="77777777" w:rsidR="00AF6D1F" w:rsidRDefault="00AF6D1F" w:rsidP="0031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84D"/>
    <w:multiLevelType w:val="hybridMultilevel"/>
    <w:tmpl w:val="2F261F5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ascii="仿宋" w:eastAsia="仿宋" w:hAnsi="仿宋" w:cs="仿宋" w:hint="eastAsia"/>
        <w:b/>
        <w:bCs/>
        <w:lang w:val="en-US"/>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2" w15:restartNumberingAfterBreak="0">
    <w:nsid w:val="65EE69E5"/>
    <w:multiLevelType w:val="singleLevel"/>
    <w:tmpl w:val="65EE69E5"/>
    <w:lvl w:ilvl="0">
      <w:start w:val="1"/>
      <w:numFmt w:val="decimal"/>
      <w:suff w:val="space"/>
      <w:lvlText w:val="%1."/>
      <w:lvlJc w:val="left"/>
    </w:lvl>
  </w:abstractNum>
  <w:abstractNum w:abstractNumId="3" w15:restartNumberingAfterBreak="0">
    <w:nsid w:val="661C161B"/>
    <w:multiLevelType w:val="hybridMultilevel"/>
    <w:tmpl w:val="F9A2753A"/>
    <w:lvl w:ilvl="0" w:tplc="1FD0E57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40C6B"/>
    <w:rsid w:val="00051DBB"/>
    <w:rsid w:val="000524B7"/>
    <w:rsid w:val="00080A22"/>
    <w:rsid w:val="00097A8E"/>
    <w:rsid w:val="000A1D68"/>
    <w:rsid w:val="000A49D4"/>
    <w:rsid w:val="000A592C"/>
    <w:rsid w:val="000B6AEB"/>
    <w:rsid w:val="000C341F"/>
    <w:rsid w:val="000C5AB4"/>
    <w:rsid w:val="000C695E"/>
    <w:rsid w:val="00104882"/>
    <w:rsid w:val="0010571E"/>
    <w:rsid w:val="00106964"/>
    <w:rsid w:val="001119D1"/>
    <w:rsid w:val="0012177A"/>
    <w:rsid w:val="00126C0B"/>
    <w:rsid w:val="001415D0"/>
    <w:rsid w:val="00150281"/>
    <w:rsid w:val="00157EFE"/>
    <w:rsid w:val="00170082"/>
    <w:rsid w:val="00172A27"/>
    <w:rsid w:val="001773F8"/>
    <w:rsid w:val="001A745F"/>
    <w:rsid w:val="001B66F4"/>
    <w:rsid w:val="001D533A"/>
    <w:rsid w:val="00210448"/>
    <w:rsid w:val="00277DDD"/>
    <w:rsid w:val="00284C9C"/>
    <w:rsid w:val="002B48D3"/>
    <w:rsid w:val="002B65BB"/>
    <w:rsid w:val="002D3DF1"/>
    <w:rsid w:val="002D6F1B"/>
    <w:rsid w:val="002E0DC0"/>
    <w:rsid w:val="002E1FC2"/>
    <w:rsid w:val="002E2437"/>
    <w:rsid w:val="002E507F"/>
    <w:rsid w:val="00304100"/>
    <w:rsid w:val="0031232B"/>
    <w:rsid w:val="00343197"/>
    <w:rsid w:val="003908C4"/>
    <w:rsid w:val="00394643"/>
    <w:rsid w:val="003A5A64"/>
    <w:rsid w:val="003C01B8"/>
    <w:rsid w:val="00400E4A"/>
    <w:rsid w:val="004069C4"/>
    <w:rsid w:val="0043383B"/>
    <w:rsid w:val="004523CB"/>
    <w:rsid w:val="00463174"/>
    <w:rsid w:val="00475A23"/>
    <w:rsid w:val="00487E4A"/>
    <w:rsid w:val="004944F3"/>
    <w:rsid w:val="004A52B0"/>
    <w:rsid w:val="005177D5"/>
    <w:rsid w:val="00526D38"/>
    <w:rsid w:val="00593B80"/>
    <w:rsid w:val="005B0771"/>
    <w:rsid w:val="005C31C1"/>
    <w:rsid w:val="005F5ABB"/>
    <w:rsid w:val="0060025A"/>
    <w:rsid w:val="0060634F"/>
    <w:rsid w:val="00612886"/>
    <w:rsid w:val="00654C16"/>
    <w:rsid w:val="00655DA5"/>
    <w:rsid w:val="00667016"/>
    <w:rsid w:val="006C1F05"/>
    <w:rsid w:val="007000E9"/>
    <w:rsid w:val="00701B7C"/>
    <w:rsid w:val="007150E9"/>
    <w:rsid w:val="00751DC0"/>
    <w:rsid w:val="00781662"/>
    <w:rsid w:val="007847D9"/>
    <w:rsid w:val="00787A78"/>
    <w:rsid w:val="0079472A"/>
    <w:rsid w:val="00797036"/>
    <w:rsid w:val="007A3919"/>
    <w:rsid w:val="007B0159"/>
    <w:rsid w:val="007C25D0"/>
    <w:rsid w:val="007D112F"/>
    <w:rsid w:val="007D4298"/>
    <w:rsid w:val="007E241E"/>
    <w:rsid w:val="00802E22"/>
    <w:rsid w:val="00812D65"/>
    <w:rsid w:val="00814092"/>
    <w:rsid w:val="00835D8C"/>
    <w:rsid w:val="00836DBC"/>
    <w:rsid w:val="00841E9D"/>
    <w:rsid w:val="00857ED2"/>
    <w:rsid w:val="00860025"/>
    <w:rsid w:val="00863784"/>
    <w:rsid w:val="00867742"/>
    <w:rsid w:val="00873DCB"/>
    <w:rsid w:val="008831FD"/>
    <w:rsid w:val="00892CE1"/>
    <w:rsid w:val="008C7911"/>
    <w:rsid w:val="008D315E"/>
    <w:rsid w:val="008D50BB"/>
    <w:rsid w:val="00906F79"/>
    <w:rsid w:val="0091207E"/>
    <w:rsid w:val="00914F04"/>
    <w:rsid w:val="00920711"/>
    <w:rsid w:val="00942119"/>
    <w:rsid w:val="00950569"/>
    <w:rsid w:val="0096215F"/>
    <w:rsid w:val="00971014"/>
    <w:rsid w:val="0097226E"/>
    <w:rsid w:val="00984DF1"/>
    <w:rsid w:val="009903DC"/>
    <w:rsid w:val="00A2295C"/>
    <w:rsid w:val="00A47F68"/>
    <w:rsid w:val="00A72232"/>
    <w:rsid w:val="00A92169"/>
    <w:rsid w:val="00AA41D2"/>
    <w:rsid w:val="00AB01BB"/>
    <w:rsid w:val="00AD301E"/>
    <w:rsid w:val="00AE5ABA"/>
    <w:rsid w:val="00AF0544"/>
    <w:rsid w:val="00AF309F"/>
    <w:rsid w:val="00AF6D1F"/>
    <w:rsid w:val="00B0287B"/>
    <w:rsid w:val="00B049A3"/>
    <w:rsid w:val="00B0539E"/>
    <w:rsid w:val="00B05A64"/>
    <w:rsid w:val="00B55B37"/>
    <w:rsid w:val="00B57552"/>
    <w:rsid w:val="00B92A17"/>
    <w:rsid w:val="00B96706"/>
    <w:rsid w:val="00BB2EB5"/>
    <w:rsid w:val="00C02915"/>
    <w:rsid w:val="00C05526"/>
    <w:rsid w:val="00C05E7A"/>
    <w:rsid w:val="00C073BD"/>
    <w:rsid w:val="00C27115"/>
    <w:rsid w:val="00C44E2A"/>
    <w:rsid w:val="00C82390"/>
    <w:rsid w:val="00C9220C"/>
    <w:rsid w:val="00C95C7F"/>
    <w:rsid w:val="00CA269D"/>
    <w:rsid w:val="00CB251F"/>
    <w:rsid w:val="00CB6F16"/>
    <w:rsid w:val="00CC3433"/>
    <w:rsid w:val="00CD53E8"/>
    <w:rsid w:val="00D006C6"/>
    <w:rsid w:val="00D101A3"/>
    <w:rsid w:val="00D264CA"/>
    <w:rsid w:val="00D317BB"/>
    <w:rsid w:val="00D43251"/>
    <w:rsid w:val="00D53723"/>
    <w:rsid w:val="00D66300"/>
    <w:rsid w:val="00D85A53"/>
    <w:rsid w:val="00DC4226"/>
    <w:rsid w:val="00DD7CDD"/>
    <w:rsid w:val="00DE01A9"/>
    <w:rsid w:val="00DE5FC7"/>
    <w:rsid w:val="00DF0429"/>
    <w:rsid w:val="00E2158D"/>
    <w:rsid w:val="00E62B0C"/>
    <w:rsid w:val="00EA39AD"/>
    <w:rsid w:val="00EC2F3F"/>
    <w:rsid w:val="00F0685B"/>
    <w:rsid w:val="00F16AA3"/>
    <w:rsid w:val="00F43E19"/>
    <w:rsid w:val="00F823FB"/>
    <w:rsid w:val="00FB34BA"/>
    <w:rsid w:val="00FB5BA8"/>
    <w:rsid w:val="00FC6D4E"/>
    <w:rsid w:val="00FD7995"/>
    <w:rsid w:val="00FE1DA9"/>
    <w:rsid w:val="00FE35EF"/>
    <w:rsid w:val="00FF6D77"/>
    <w:rsid w:val="00FF741B"/>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23C3B"/>
  <w15:docId w15:val="{8B2CF1F5-F488-42CC-81EC-A56E0050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7101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0"/>
        <w:tab w:val="left" w:pos="993"/>
        <w:tab w:val="left" w:pos="1134"/>
      </w:tabs>
      <w:ind w:firstLineChars="200" w:firstLine="420"/>
    </w:pPr>
  </w:style>
  <w:style w:type="paragraph" w:styleId="a3">
    <w:name w:val="Body Text Indent"/>
    <w:basedOn w:val="a"/>
    <w:qFormat/>
    <w:pPr>
      <w:widowControl/>
      <w:spacing w:before="43" w:line="360" w:lineRule="auto"/>
      <w:ind w:firstLineChars="1400" w:firstLine="3920"/>
    </w:pPr>
    <w:rPr>
      <w:rFonts w:ascii="宋体" w:hAnsi="宋体"/>
      <w:sz w:val="28"/>
    </w:rPr>
  </w:style>
  <w:style w:type="paragraph" w:styleId="a4">
    <w:name w:val="annotation text"/>
    <w:basedOn w:val="a"/>
    <w:link w:val="a5"/>
    <w:uiPriority w:val="99"/>
    <w:semiHidden/>
    <w:unhideWhenUsed/>
    <w:qFormat/>
    <w:pPr>
      <w:jc w:val="left"/>
    </w:pPr>
  </w:style>
  <w:style w:type="paragraph" w:styleId="a6">
    <w:name w:val="Body Text"/>
    <w:basedOn w:val="a"/>
    <w:uiPriority w:val="1"/>
    <w:qFormat/>
    <w:pPr>
      <w:ind w:left="111"/>
    </w:pPr>
    <w:rPr>
      <w:rFonts w:ascii="宋体" w:eastAsia="宋体" w:hAnsi="宋体" w:cs="宋体"/>
      <w:sz w:val="32"/>
      <w:szCs w:val="32"/>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1">
    <w:name w:val="列表段落 字符"/>
    <w:link w:val="af0"/>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 w:type="paragraph" w:styleId="af2">
    <w:name w:val="Revision"/>
    <w:hidden/>
    <w:uiPriority w:val="99"/>
    <w:semiHidden/>
    <w:rsid w:val="00C0552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3722">
      <w:bodyDiv w:val="1"/>
      <w:marLeft w:val="0"/>
      <w:marRight w:val="0"/>
      <w:marTop w:val="0"/>
      <w:marBottom w:val="0"/>
      <w:divBdr>
        <w:top w:val="none" w:sz="0" w:space="0" w:color="auto"/>
        <w:left w:val="none" w:sz="0" w:space="0" w:color="auto"/>
        <w:bottom w:val="none" w:sz="0" w:space="0" w:color="auto"/>
        <w:right w:val="none" w:sz="0" w:space="0" w:color="auto"/>
      </w:divBdr>
    </w:div>
    <w:div w:id="101877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26</cp:revision>
  <cp:lastPrinted>2024-12-26T01:45:00Z</cp:lastPrinted>
  <dcterms:created xsi:type="dcterms:W3CDTF">2025-04-03T00:15:00Z</dcterms:created>
  <dcterms:modified xsi:type="dcterms:W3CDTF">2025-09-02T08:39:00Z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A9C99D97061148E08ECEA927A1FF1D04</vt:lpwstr>
  </property>
  <property fmtid="{D5CDD505-2E9C-101B-9397-08002B2CF9AE}" pid="4" name="KSOTemplateDocerSaveRecord">
    <vt:lpwstr>eyJoZGlkIjoiYTI0NzdmMjRlZDVlNTZiYTAwMjRiMDY1ZDRhOTMzNDYiLCJ1c2VySWQiOiI0NDQwMTQ1OTEifQ==</vt:lpwstr>
  </property>
</Properties>
</file>