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7C26" w:rsidRDefault="00CF5B22">
      <w:pPr>
        <w:jc w:val="center"/>
        <w:rPr>
          <w:b/>
          <w:sz w:val="32"/>
          <w:szCs w:val="32"/>
        </w:rPr>
      </w:pPr>
      <w:r>
        <w:rPr>
          <w:rFonts w:hint="eastAsia"/>
          <w:b/>
          <w:sz w:val="32"/>
          <w:szCs w:val="32"/>
        </w:rPr>
        <w:t>招标工程量清单编制说明</w:t>
      </w:r>
    </w:p>
    <w:p w:rsidR="00427C26" w:rsidRDefault="00CF5B22">
      <w:pPr>
        <w:spacing w:line="360" w:lineRule="auto"/>
        <w:rPr>
          <w:sz w:val="28"/>
          <w:szCs w:val="28"/>
        </w:rPr>
      </w:pPr>
      <w:r>
        <w:rPr>
          <w:rFonts w:hint="eastAsia"/>
          <w:sz w:val="28"/>
          <w:szCs w:val="28"/>
        </w:rPr>
        <w:t>一、工程概况</w:t>
      </w:r>
    </w:p>
    <w:p w:rsidR="00427C26" w:rsidRDefault="00CF5B22">
      <w:pPr>
        <w:spacing w:line="360" w:lineRule="auto"/>
        <w:ind w:firstLineChars="200" w:firstLine="440"/>
        <w:rPr>
          <w:sz w:val="22"/>
        </w:rPr>
      </w:pPr>
      <w:r>
        <w:rPr>
          <w:rFonts w:hint="eastAsia"/>
          <w:color w:val="FF0000"/>
          <w:sz w:val="22"/>
        </w:rPr>
        <w:t>工程名称：南京大学</w:t>
      </w:r>
      <w:r w:rsidR="00C804F8">
        <w:rPr>
          <w:rFonts w:hint="eastAsia"/>
          <w:color w:val="FF0000"/>
          <w:sz w:val="22"/>
        </w:rPr>
        <w:t>鼓楼校区</w:t>
      </w:r>
      <w:bookmarkStart w:id="0" w:name="_GoBack"/>
      <w:bookmarkEnd w:id="0"/>
      <w:r>
        <w:rPr>
          <w:rFonts w:hint="eastAsia"/>
          <w:color w:val="FF0000"/>
          <w:sz w:val="22"/>
        </w:rPr>
        <w:t>学生宿舍淋浴间改造—等电位及冷热水改造工程</w:t>
      </w:r>
    </w:p>
    <w:p w:rsidR="00427C26" w:rsidRDefault="00CF5B22">
      <w:pPr>
        <w:spacing w:line="360" w:lineRule="auto"/>
        <w:rPr>
          <w:sz w:val="28"/>
          <w:szCs w:val="28"/>
        </w:rPr>
      </w:pPr>
      <w:r>
        <w:rPr>
          <w:rFonts w:hint="eastAsia"/>
          <w:sz w:val="28"/>
          <w:szCs w:val="28"/>
        </w:rPr>
        <w:t>二、工程招标和分包范围</w:t>
      </w:r>
    </w:p>
    <w:p w:rsidR="00427C26" w:rsidRDefault="00CF5B22">
      <w:pPr>
        <w:spacing w:line="360" w:lineRule="auto"/>
        <w:ind w:firstLineChars="200" w:firstLine="420"/>
        <w:rPr>
          <w:color w:val="FF0000"/>
        </w:rPr>
      </w:pPr>
      <w:r>
        <w:rPr>
          <w:rFonts w:hint="eastAsia"/>
          <w:color w:val="FF0000"/>
        </w:rPr>
        <w:t>本项目为</w:t>
      </w:r>
      <w:r>
        <w:rPr>
          <w:rFonts w:hint="eastAsia"/>
          <w:color w:val="FF0000"/>
          <w:sz w:val="22"/>
        </w:rPr>
        <w:t>公共淋浴间等电位及冷热水改造工程</w:t>
      </w:r>
      <w:r>
        <w:rPr>
          <w:rFonts w:hint="eastAsia"/>
          <w:color w:val="FF0000"/>
        </w:rPr>
        <w:t>，项目位于南京鼓楼区。</w:t>
      </w:r>
    </w:p>
    <w:p w:rsidR="00427C26" w:rsidRDefault="00CF5B22">
      <w:pPr>
        <w:spacing w:line="360" w:lineRule="auto"/>
        <w:rPr>
          <w:sz w:val="28"/>
          <w:szCs w:val="28"/>
        </w:rPr>
      </w:pPr>
      <w:r>
        <w:rPr>
          <w:rFonts w:hint="eastAsia"/>
          <w:sz w:val="28"/>
          <w:szCs w:val="28"/>
        </w:rPr>
        <w:t>三、编制依据</w:t>
      </w:r>
    </w:p>
    <w:p w:rsidR="00427C26" w:rsidRDefault="00CF5B22">
      <w:pPr>
        <w:pStyle w:val="a5"/>
        <w:widowControl/>
        <w:spacing w:beforeAutospacing="0" w:afterAutospacing="0"/>
        <w:ind w:firstLineChars="200" w:firstLine="440"/>
        <w:rPr>
          <w:color w:val="FF0000"/>
          <w:sz w:val="22"/>
        </w:rPr>
      </w:pPr>
      <w:r>
        <w:rPr>
          <w:rFonts w:hint="eastAsia"/>
          <w:sz w:val="22"/>
        </w:rPr>
        <w:t>1</w:t>
      </w:r>
      <w:r>
        <w:rPr>
          <w:rFonts w:hint="eastAsia"/>
          <w:sz w:val="22"/>
        </w:rPr>
        <w:t>、</w:t>
      </w:r>
      <w:r>
        <w:rPr>
          <w:rFonts w:ascii="宋体" w:eastAsia="宋体" w:hAnsi="宋体" w:cs="宋体"/>
          <w:sz w:val="22"/>
        </w:rPr>
        <w:t>南京大学建筑规划设计研究院有限公司</w:t>
      </w:r>
      <w:r>
        <w:rPr>
          <w:rFonts w:hint="eastAsia"/>
          <w:sz w:val="22"/>
        </w:rPr>
        <w:t>设计的</w:t>
      </w:r>
      <w:r>
        <w:rPr>
          <w:rFonts w:hint="eastAsia"/>
          <w:color w:val="FF0000"/>
          <w:sz w:val="22"/>
        </w:rPr>
        <w:t>2022</w:t>
      </w:r>
      <w:r>
        <w:rPr>
          <w:rFonts w:hint="eastAsia"/>
          <w:color w:val="FF0000"/>
          <w:sz w:val="22"/>
        </w:rPr>
        <w:t>年</w:t>
      </w:r>
      <w:r>
        <w:rPr>
          <w:rFonts w:hint="eastAsia"/>
          <w:color w:val="FF0000"/>
          <w:sz w:val="22"/>
        </w:rPr>
        <w:t>6</w:t>
      </w:r>
      <w:r>
        <w:rPr>
          <w:rFonts w:hint="eastAsia"/>
          <w:color w:val="FF0000"/>
          <w:sz w:val="22"/>
        </w:rPr>
        <w:t>月</w:t>
      </w:r>
      <w:r>
        <w:rPr>
          <w:rFonts w:hint="eastAsia"/>
          <w:color w:val="FF0000"/>
          <w:sz w:val="22"/>
        </w:rPr>
        <w:t>24</w:t>
      </w:r>
      <w:r>
        <w:rPr>
          <w:rFonts w:hint="eastAsia"/>
          <w:color w:val="FF0000"/>
          <w:sz w:val="22"/>
        </w:rPr>
        <w:t>日</w:t>
      </w:r>
      <w:r>
        <w:rPr>
          <w:rFonts w:hint="eastAsia"/>
          <w:sz w:val="22"/>
        </w:rPr>
        <w:t>施工图及其说明、技术参数、深化设计等技术资料。</w:t>
      </w:r>
    </w:p>
    <w:p w:rsidR="00427C26" w:rsidRDefault="00CF5B22">
      <w:pPr>
        <w:spacing w:line="360" w:lineRule="auto"/>
        <w:ind w:firstLineChars="200" w:firstLine="440"/>
        <w:rPr>
          <w:color w:val="FF0000"/>
          <w:sz w:val="22"/>
        </w:rPr>
      </w:pPr>
      <w:r>
        <w:rPr>
          <w:rFonts w:hint="eastAsia"/>
          <w:sz w:val="22"/>
        </w:rPr>
        <w:t>2</w:t>
      </w:r>
      <w:r>
        <w:rPr>
          <w:rFonts w:hint="eastAsia"/>
          <w:sz w:val="22"/>
        </w:rPr>
        <w:t>、计量规范：</w:t>
      </w:r>
    </w:p>
    <w:p w:rsidR="00427C26" w:rsidRDefault="00CF5B22">
      <w:pPr>
        <w:spacing w:line="360" w:lineRule="auto"/>
        <w:ind w:firstLineChars="200" w:firstLine="440"/>
        <w:rPr>
          <w:color w:val="00B0F0"/>
          <w:sz w:val="22"/>
        </w:rPr>
      </w:pPr>
      <w:r>
        <w:rPr>
          <w:rFonts w:hint="eastAsia"/>
          <w:color w:val="00B0F0"/>
          <w:sz w:val="22"/>
        </w:rPr>
        <w:t>①《建设工程工程量清单计价规范》（</w:t>
      </w:r>
      <w:r>
        <w:rPr>
          <w:rFonts w:hint="eastAsia"/>
          <w:color w:val="00B0F0"/>
          <w:sz w:val="22"/>
        </w:rPr>
        <w:t>GB50500-2013</w:t>
      </w:r>
      <w:r>
        <w:rPr>
          <w:rFonts w:hint="eastAsia"/>
          <w:color w:val="00B0F0"/>
          <w:sz w:val="22"/>
        </w:rPr>
        <w:t>）</w:t>
      </w:r>
    </w:p>
    <w:p w:rsidR="00427C26" w:rsidRDefault="00CF5B22">
      <w:pPr>
        <w:spacing w:line="360" w:lineRule="auto"/>
        <w:ind w:firstLineChars="200" w:firstLine="440"/>
        <w:rPr>
          <w:color w:val="00B0F0"/>
          <w:sz w:val="22"/>
        </w:rPr>
      </w:pPr>
      <w:r>
        <w:rPr>
          <w:rFonts w:hint="eastAsia"/>
          <w:color w:val="00B0F0"/>
          <w:sz w:val="22"/>
        </w:rPr>
        <w:t>②《房屋建筑与装饰工程工程量计算规范》（</w:t>
      </w:r>
      <w:r>
        <w:rPr>
          <w:rFonts w:hint="eastAsia"/>
          <w:color w:val="00B0F0"/>
          <w:sz w:val="22"/>
        </w:rPr>
        <w:t>GB50854-2013</w:t>
      </w:r>
      <w:r>
        <w:rPr>
          <w:rFonts w:hint="eastAsia"/>
          <w:color w:val="00B0F0"/>
          <w:sz w:val="22"/>
        </w:rPr>
        <w:t>）</w:t>
      </w:r>
    </w:p>
    <w:p w:rsidR="00427C26" w:rsidRDefault="00CF5B22">
      <w:pPr>
        <w:spacing w:line="360" w:lineRule="auto"/>
        <w:ind w:firstLineChars="200" w:firstLine="440"/>
        <w:rPr>
          <w:color w:val="00B0F0"/>
          <w:sz w:val="22"/>
        </w:rPr>
      </w:pPr>
      <w:r>
        <w:rPr>
          <w:rFonts w:hint="eastAsia"/>
          <w:color w:val="00B0F0"/>
          <w:sz w:val="22"/>
        </w:rPr>
        <w:t>③《通用安装工程工程量计算规范》（</w:t>
      </w:r>
      <w:r>
        <w:rPr>
          <w:rFonts w:hint="eastAsia"/>
          <w:color w:val="00B0F0"/>
          <w:sz w:val="22"/>
        </w:rPr>
        <w:t>GB50856-2013</w:t>
      </w:r>
      <w:r>
        <w:rPr>
          <w:rFonts w:hint="eastAsia"/>
          <w:color w:val="00B0F0"/>
          <w:sz w:val="22"/>
        </w:rPr>
        <w:t>）</w:t>
      </w:r>
    </w:p>
    <w:p w:rsidR="00427C26" w:rsidRDefault="00CF5B22">
      <w:pPr>
        <w:spacing w:line="360" w:lineRule="auto"/>
        <w:ind w:firstLineChars="200" w:firstLine="440"/>
        <w:rPr>
          <w:color w:val="00B0F0"/>
          <w:sz w:val="22"/>
        </w:rPr>
      </w:pPr>
      <w:r>
        <w:rPr>
          <w:rFonts w:hint="eastAsia"/>
          <w:color w:val="00B0F0"/>
          <w:sz w:val="22"/>
        </w:rPr>
        <w:t>④现行相关补充或调整文件</w:t>
      </w:r>
    </w:p>
    <w:p w:rsidR="00427C26" w:rsidRDefault="00CF5B22">
      <w:pPr>
        <w:spacing w:line="360" w:lineRule="auto"/>
        <w:ind w:firstLineChars="200" w:firstLine="440"/>
        <w:rPr>
          <w:sz w:val="22"/>
        </w:rPr>
      </w:pPr>
      <w:r>
        <w:rPr>
          <w:rFonts w:hint="eastAsia"/>
          <w:sz w:val="22"/>
        </w:rPr>
        <w:t>3</w:t>
      </w:r>
      <w:r>
        <w:rPr>
          <w:rFonts w:hint="eastAsia"/>
          <w:sz w:val="22"/>
        </w:rPr>
        <w:t>、与本工程项目有关的标准、施工规范与验收规范。</w:t>
      </w:r>
    </w:p>
    <w:p w:rsidR="00427C26" w:rsidRDefault="00CF5B22">
      <w:pPr>
        <w:spacing w:line="360" w:lineRule="auto"/>
        <w:rPr>
          <w:sz w:val="28"/>
          <w:szCs w:val="28"/>
        </w:rPr>
      </w:pPr>
      <w:r>
        <w:rPr>
          <w:rFonts w:hint="eastAsia"/>
          <w:sz w:val="28"/>
          <w:szCs w:val="28"/>
        </w:rPr>
        <w:t>四、取费标准</w:t>
      </w:r>
    </w:p>
    <w:p w:rsidR="00427C26" w:rsidRDefault="00CF5B22">
      <w:pPr>
        <w:spacing w:line="360" w:lineRule="auto"/>
        <w:ind w:firstLineChars="200" w:firstLine="440"/>
        <w:rPr>
          <w:color w:val="00B0F0"/>
          <w:sz w:val="22"/>
        </w:rPr>
      </w:pPr>
      <w:r>
        <w:rPr>
          <w:rFonts w:hint="eastAsia"/>
          <w:color w:val="00B0F0"/>
          <w:sz w:val="22"/>
        </w:rPr>
        <w:t>1</w:t>
      </w:r>
      <w:r>
        <w:rPr>
          <w:rFonts w:hint="eastAsia"/>
          <w:color w:val="00B0F0"/>
          <w:sz w:val="22"/>
        </w:rPr>
        <w:t>、《江苏省建设工程费用定额》（</w:t>
      </w:r>
      <w:r>
        <w:rPr>
          <w:rFonts w:hint="eastAsia"/>
          <w:color w:val="00B0F0"/>
          <w:sz w:val="22"/>
        </w:rPr>
        <w:t>2014</w:t>
      </w:r>
      <w:r>
        <w:rPr>
          <w:rFonts w:hint="eastAsia"/>
          <w:color w:val="00B0F0"/>
          <w:sz w:val="22"/>
        </w:rPr>
        <w:t>）。</w:t>
      </w:r>
    </w:p>
    <w:p w:rsidR="00427C26" w:rsidRDefault="00CF5B22">
      <w:pPr>
        <w:spacing w:line="360" w:lineRule="auto"/>
        <w:ind w:firstLineChars="200" w:firstLine="440"/>
        <w:rPr>
          <w:color w:val="00B0F0"/>
          <w:sz w:val="22"/>
        </w:rPr>
      </w:pPr>
      <w:r>
        <w:rPr>
          <w:rFonts w:hint="eastAsia"/>
          <w:color w:val="00B0F0"/>
          <w:sz w:val="22"/>
        </w:rPr>
        <w:t>2</w:t>
      </w:r>
      <w:r>
        <w:rPr>
          <w:rFonts w:hint="eastAsia"/>
          <w:color w:val="00B0F0"/>
          <w:sz w:val="22"/>
        </w:rPr>
        <w:t>、《省住房城乡建设厅关于建筑业实施营改增后江苏省建设工程计价依据调整的通知》</w:t>
      </w:r>
      <w:r>
        <w:rPr>
          <w:rFonts w:hint="eastAsia"/>
          <w:color w:val="00B0F0"/>
          <w:sz w:val="22"/>
        </w:rPr>
        <w:t xml:space="preserve"> </w:t>
      </w:r>
      <w:r>
        <w:rPr>
          <w:rFonts w:hint="eastAsia"/>
          <w:color w:val="00B0F0"/>
          <w:sz w:val="22"/>
        </w:rPr>
        <w:t>苏建价（</w:t>
      </w:r>
      <w:r>
        <w:rPr>
          <w:rFonts w:hint="eastAsia"/>
          <w:color w:val="00B0F0"/>
          <w:sz w:val="22"/>
        </w:rPr>
        <w:t>2016</w:t>
      </w:r>
      <w:r>
        <w:rPr>
          <w:rFonts w:hint="eastAsia"/>
          <w:color w:val="00B0F0"/>
          <w:sz w:val="22"/>
        </w:rPr>
        <w:t>）</w:t>
      </w:r>
      <w:r>
        <w:rPr>
          <w:rFonts w:hint="eastAsia"/>
          <w:color w:val="00B0F0"/>
          <w:sz w:val="22"/>
        </w:rPr>
        <w:t>154</w:t>
      </w:r>
      <w:r>
        <w:rPr>
          <w:rFonts w:hint="eastAsia"/>
          <w:color w:val="00B0F0"/>
          <w:sz w:val="22"/>
        </w:rPr>
        <w:t>号文及相关附件。</w:t>
      </w:r>
    </w:p>
    <w:p w:rsidR="00427C26" w:rsidRDefault="00CF5B22">
      <w:pPr>
        <w:spacing w:line="360" w:lineRule="auto"/>
        <w:ind w:firstLineChars="200" w:firstLine="440"/>
        <w:rPr>
          <w:color w:val="00B0F0"/>
          <w:sz w:val="22"/>
        </w:rPr>
      </w:pPr>
      <w:r>
        <w:rPr>
          <w:rFonts w:hint="eastAsia"/>
          <w:color w:val="00B0F0"/>
          <w:sz w:val="22"/>
        </w:rPr>
        <w:t>3</w:t>
      </w:r>
      <w:r>
        <w:rPr>
          <w:rFonts w:hint="eastAsia"/>
          <w:color w:val="00B0F0"/>
          <w:sz w:val="22"/>
        </w:rPr>
        <w:t>、《省住房城乡建设厅关于建筑业增值税计价政策调整的通知》苏建函价（</w:t>
      </w:r>
      <w:r>
        <w:rPr>
          <w:rFonts w:hint="eastAsia"/>
          <w:color w:val="00B0F0"/>
          <w:sz w:val="22"/>
        </w:rPr>
        <w:t>2019</w:t>
      </w:r>
      <w:r>
        <w:rPr>
          <w:rFonts w:hint="eastAsia"/>
          <w:color w:val="00B0F0"/>
          <w:sz w:val="22"/>
        </w:rPr>
        <w:t>）</w:t>
      </w:r>
      <w:r>
        <w:rPr>
          <w:rFonts w:hint="eastAsia"/>
          <w:color w:val="00B0F0"/>
          <w:sz w:val="22"/>
        </w:rPr>
        <w:t>178</w:t>
      </w:r>
      <w:r>
        <w:rPr>
          <w:rFonts w:hint="eastAsia"/>
          <w:color w:val="00B0F0"/>
          <w:sz w:val="22"/>
        </w:rPr>
        <w:t>号文。</w:t>
      </w:r>
    </w:p>
    <w:p w:rsidR="00427C26" w:rsidRDefault="00CF5B22">
      <w:pPr>
        <w:spacing w:line="360" w:lineRule="auto"/>
        <w:ind w:firstLineChars="200" w:firstLine="440"/>
        <w:rPr>
          <w:color w:val="00B0F0"/>
          <w:sz w:val="22"/>
        </w:rPr>
      </w:pPr>
      <w:r>
        <w:rPr>
          <w:rFonts w:hint="eastAsia"/>
          <w:color w:val="00B0F0"/>
          <w:sz w:val="22"/>
        </w:rPr>
        <w:t>4</w:t>
      </w:r>
      <w:r>
        <w:rPr>
          <w:rFonts w:hint="eastAsia"/>
          <w:color w:val="00B0F0"/>
          <w:sz w:val="22"/>
        </w:rPr>
        <w:t>、安全文明施工措施费计取基本费和扬尘污染防治增加费。</w:t>
      </w:r>
    </w:p>
    <w:p w:rsidR="00427C26" w:rsidRDefault="00CF5B22">
      <w:pPr>
        <w:spacing w:line="360" w:lineRule="auto"/>
        <w:ind w:firstLineChars="200" w:firstLine="440"/>
        <w:rPr>
          <w:color w:val="00B0F0"/>
          <w:sz w:val="22"/>
        </w:rPr>
      </w:pPr>
      <w:r>
        <w:rPr>
          <w:rFonts w:hint="eastAsia"/>
          <w:color w:val="00B0F0"/>
          <w:sz w:val="22"/>
        </w:rPr>
        <w:t>5</w:t>
      </w:r>
      <w:r>
        <w:rPr>
          <w:rFonts w:hint="eastAsia"/>
          <w:color w:val="00B0F0"/>
          <w:sz w:val="22"/>
        </w:rPr>
        <w:t>、政策性文件及报价参考执行投标截止日前省市建委造价有关文件，投标截止日后的省市建委造价文件不予执行。</w:t>
      </w:r>
    </w:p>
    <w:p w:rsidR="00427C26" w:rsidRDefault="00CF5B22">
      <w:pPr>
        <w:spacing w:line="360" w:lineRule="auto"/>
        <w:ind w:firstLineChars="200" w:firstLine="440"/>
        <w:rPr>
          <w:color w:val="00B0F0"/>
          <w:sz w:val="22"/>
        </w:rPr>
      </w:pPr>
      <w:r>
        <w:rPr>
          <w:rFonts w:hint="eastAsia"/>
          <w:color w:val="00B0F0"/>
          <w:sz w:val="22"/>
        </w:rPr>
        <w:t>6</w:t>
      </w:r>
      <w:r>
        <w:rPr>
          <w:rFonts w:hint="eastAsia"/>
          <w:color w:val="00B0F0"/>
          <w:sz w:val="22"/>
        </w:rPr>
        <w:t>、人工工资参考江苏省建设工程人工工资指导价自主报价，其它费用按照省市建委发布的有关文件及政策规定等执行，报价参考执行投标截止日前省建设厅、市建委造价有关文件。</w:t>
      </w:r>
    </w:p>
    <w:p w:rsidR="00427C26" w:rsidRDefault="00CF5B22">
      <w:pPr>
        <w:spacing w:line="360" w:lineRule="auto"/>
        <w:ind w:firstLineChars="200" w:firstLine="440"/>
        <w:rPr>
          <w:color w:val="00B0F0"/>
          <w:sz w:val="22"/>
        </w:rPr>
      </w:pPr>
      <w:r>
        <w:rPr>
          <w:rFonts w:hint="eastAsia"/>
          <w:color w:val="00B0F0"/>
          <w:sz w:val="22"/>
        </w:rPr>
        <w:t>7</w:t>
      </w:r>
      <w:r>
        <w:rPr>
          <w:rFonts w:hint="eastAsia"/>
          <w:color w:val="00B0F0"/>
          <w:sz w:val="22"/>
        </w:rPr>
        <w:t>、暂列金额及暂估价：</w:t>
      </w:r>
    </w:p>
    <w:p w:rsidR="00427C26" w:rsidRDefault="00CF5B22">
      <w:pPr>
        <w:spacing w:line="360" w:lineRule="auto"/>
        <w:ind w:firstLineChars="200" w:firstLine="440"/>
        <w:rPr>
          <w:color w:val="00B0F0"/>
          <w:sz w:val="22"/>
        </w:rPr>
      </w:pPr>
      <w:r>
        <w:rPr>
          <w:rFonts w:hint="eastAsia"/>
          <w:color w:val="00B0F0"/>
          <w:sz w:val="22"/>
        </w:rPr>
        <w:t>（</w:t>
      </w:r>
      <w:r>
        <w:rPr>
          <w:rFonts w:hint="eastAsia"/>
          <w:color w:val="00B0F0"/>
          <w:sz w:val="22"/>
        </w:rPr>
        <w:t>1</w:t>
      </w:r>
      <w:r>
        <w:rPr>
          <w:rFonts w:hint="eastAsia"/>
          <w:color w:val="00B0F0"/>
          <w:sz w:val="22"/>
        </w:rPr>
        <w:t>）暂列金额：</w:t>
      </w:r>
      <w:r>
        <w:rPr>
          <w:rFonts w:hint="eastAsia"/>
          <w:color w:val="FF0000"/>
          <w:sz w:val="22"/>
        </w:rPr>
        <w:t>21072.98</w:t>
      </w:r>
      <w:r>
        <w:rPr>
          <w:rFonts w:hint="eastAsia"/>
          <w:color w:val="FF0000"/>
          <w:sz w:val="22"/>
        </w:rPr>
        <w:t>元。</w:t>
      </w:r>
    </w:p>
    <w:p w:rsidR="00427C26" w:rsidRDefault="00CF5B22">
      <w:pPr>
        <w:spacing w:line="360" w:lineRule="auto"/>
        <w:ind w:firstLineChars="200" w:firstLine="440"/>
        <w:rPr>
          <w:color w:val="00B0F0"/>
          <w:sz w:val="22"/>
        </w:rPr>
      </w:pPr>
      <w:r>
        <w:rPr>
          <w:rFonts w:hint="eastAsia"/>
          <w:color w:val="00B0F0"/>
          <w:sz w:val="22"/>
        </w:rPr>
        <w:t>（</w:t>
      </w:r>
      <w:r>
        <w:rPr>
          <w:rFonts w:hint="eastAsia"/>
          <w:color w:val="00B0F0"/>
          <w:sz w:val="22"/>
        </w:rPr>
        <w:t>2</w:t>
      </w:r>
      <w:r>
        <w:rPr>
          <w:rFonts w:hint="eastAsia"/>
          <w:color w:val="00B0F0"/>
          <w:sz w:val="22"/>
        </w:rPr>
        <w:t>）暂估价：</w:t>
      </w:r>
      <w:r>
        <w:rPr>
          <w:rFonts w:hint="eastAsia"/>
          <w:color w:val="FF0000"/>
          <w:sz w:val="22"/>
        </w:rPr>
        <w:t>无。</w:t>
      </w:r>
    </w:p>
    <w:p w:rsidR="00427C26" w:rsidRDefault="00CF5B22">
      <w:pPr>
        <w:spacing w:line="360" w:lineRule="auto"/>
        <w:rPr>
          <w:sz w:val="28"/>
          <w:szCs w:val="28"/>
        </w:rPr>
      </w:pPr>
      <w:r>
        <w:rPr>
          <w:rFonts w:hint="eastAsia"/>
          <w:sz w:val="28"/>
          <w:szCs w:val="28"/>
        </w:rPr>
        <w:lastRenderedPageBreak/>
        <w:t>五、图纸及工程量计算中的相关说明</w:t>
      </w:r>
    </w:p>
    <w:p w:rsidR="00427C26" w:rsidRDefault="00CF5B22">
      <w:pPr>
        <w:spacing w:line="360" w:lineRule="auto"/>
        <w:ind w:firstLineChars="200" w:firstLine="440"/>
        <w:rPr>
          <w:color w:val="00B0F0"/>
          <w:sz w:val="22"/>
        </w:rPr>
      </w:pPr>
      <w:r>
        <w:rPr>
          <w:rFonts w:hint="eastAsia"/>
          <w:color w:val="00B0F0"/>
          <w:sz w:val="22"/>
        </w:rPr>
        <w:t>1</w:t>
      </w:r>
      <w:r>
        <w:rPr>
          <w:rFonts w:hint="eastAsia"/>
          <w:color w:val="00B0F0"/>
          <w:sz w:val="22"/>
        </w:rPr>
        <w:t>、通用部分</w:t>
      </w:r>
    </w:p>
    <w:p w:rsidR="00427C26" w:rsidRDefault="00CF5B22">
      <w:pPr>
        <w:spacing w:line="360" w:lineRule="auto"/>
        <w:ind w:firstLineChars="200" w:firstLine="440"/>
        <w:rPr>
          <w:color w:val="00B0F0"/>
          <w:sz w:val="22"/>
        </w:rPr>
      </w:pPr>
      <w:r>
        <w:rPr>
          <w:rFonts w:hint="eastAsia"/>
          <w:color w:val="00B0F0"/>
          <w:sz w:val="22"/>
        </w:rPr>
        <w:t>（</w:t>
      </w:r>
      <w:r>
        <w:rPr>
          <w:rFonts w:hint="eastAsia"/>
          <w:color w:val="00B0F0"/>
          <w:sz w:val="22"/>
        </w:rPr>
        <w:t>1</w:t>
      </w:r>
      <w:r>
        <w:rPr>
          <w:rFonts w:hint="eastAsia"/>
          <w:color w:val="00B0F0"/>
          <w:sz w:val="22"/>
        </w:rPr>
        <w:t>）投标人在投标报价时结合现场实际情况考虑夜间施工及围挡防护安全，结算时不再调整；</w:t>
      </w:r>
    </w:p>
    <w:p w:rsidR="00427C26" w:rsidRDefault="00CF5B22">
      <w:pPr>
        <w:spacing w:line="360" w:lineRule="auto"/>
        <w:ind w:firstLineChars="200" w:firstLine="440"/>
        <w:rPr>
          <w:color w:val="00B0F0"/>
          <w:sz w:val="22"/>
        </w:rPr>
      </w:pPr>
      <w:r>
        <w:rPr>
          <w:rFonts w:hint="eastAsia"/>
          <w:color w:val="00B0F0"/>
          <w:sz w:val="22"/>
        </w:rPr>
        <w:t>（</w:t>
      </w:r>
      <w:r>
        <w:rPr>
          <w:rFonts w:hint="eastAsia"/>
          <w:color w:val="00B0F0"/>
          <w:sz w:val="22"/>
        </w:rPr>
        <w:t>2</w:t>
      </w:r>
      <w:r>
        <w:rPr>
          <w:rFonts w:hint="eastAsia"/>
          <w:color w:val="00B0F0"/>
          <w:sz w:val="22"/>
        </w:rPr>
        <w:t>）本工程所需报验、报检费用甲方不予承担，投标人自行考虑计入投标报价；</w:t>
      </w:r>
    </w:p>
    <w:p w:rsidR="00427C26" w:rsidRDefault="00CF5B22">
      <w:pPr>
        <w:spacing w:line="360" w:lineRule="auto"/>
        <w:ind w:firstLineChars="200" w:firstLine="440"/>
        <w:rPr>
          <w:color w:val="00B0F0"/>
          <w:sz w:val="22"/>
        </w:rPr>
      </w:pPr>
      <w:r>
        <w:rPr>
          <w:rFonts w:hint="eastAsia"/>
          <w:color w:val="00B0F0"/>
          <w:sz w:val="22"/>
        </w:rPr>
        <w:t>（</w:t>
      </w:r>
      <w:r>
        <w:rPr>
          <w:rFonts w:hint="eastAsia"/>
          <w:color w:val="00B0F0"/>
          <w:sz w:val="22"/>
        </w:rPr>
        <w:t>3</w:t>
      </w:r>
      <w:r>
        <w:rPr>
          <w:rFonts w:hint="eastAsia"/>
          <w:color w:val="00B0F0"/>
          <w:sz w:val="22"/>
        </w:rPr>
        <w:t>）措施费项目投标单位可自行增添内容，自行报价，未计</w:t>
      </w:r>
      <w:proofErr w:type="gramStart"/>
      <w:r>
        <w:rPr>
          <w:rFonts w:hint="eastAsia"/>
          <w:color w:val="00B0F0"/>
          <w:sz w:val="22"/>
        </w:rPr>
        <w:t>放部分</w:t>
      </w:r>
      <w:proofErr w:type="gramEnd"/>
      <w:r>
        <w:rPr>
          <w:rFonts w:hint="eastAsia"/>
          <w:color w:val="00B0F0"/>
          <w:sz w:val="22"/>
        </w:rPr>
        <w:t>按优惠考虑，结算时不再调整，投标人在报价中应充分考虑所涉及的各项措施费及风险因素后再进行报价，不可竞争费按规定报价；</w:t>
      </w:r>
    </w:p>
    <w:p w:rsidR="00427C26" w:rsidRDefault="00CF5B22">
      <w:pPr>
        <w:spacing w:line="360" w:lineRule="auto"/>
        <w:ind w:firstLineChars="200" w:firstLine="440"/>
        <w:rPr>
          <w:color w:val="00B0F0"/>
          <w:sz w:val="22"/>
        </w:rPr>
      </w:pPr>
      <w:r>
        <w:rPr>
          <w:rFonts w:hint="eastAsia"/>
          <w:color w:val="00B0F0"/>
          <w:sz w:val="22"/>
        </w:rPr>
        <w:t>（</w:t>
      </w:r>
      <w:r>
        <w:rPr>
          <w:rFonts w:hint="eastAsia"/>
          <w:color w:val="00B0F0"/>
          <w:sz w:val="22"/>
        </w:rPr>
        <w:t>4</w:t>
      </w:r>
      <w:r>
        <w:rPr>
          <w:rFonts w:hint="eastAsia"/>
          <w:color w:val="00B0F0"/>
          <w:sz w:val="22"/>
        </w:rPr>
        <w:t>）施工现场、交通运输情况及自然地理条件由投标人自行现场勘察，应充分考虑本工程场地现状的特点，可能对工程施工造成的影响并由此增加的费用等，做出</w:t>
      </w:r>
      <w:proofErr w:type="gramStart"/>
      <w:r>
        <w:rPr>
          <w:rFonts w:hint="eastAsia"/>
          <w:color w:val="00B0F0"/>
          <w:sz w:val="22"/>
        </w:rPr>
        <w:t>考量</w:t>
      </w:r>
      <w:proofErr w:type="gramEnd"/>
      <w:r>
        <w:rPr>
          <w:rFonts w:hint="eastAsia"/>
          <w:color w:val="00B0F0"/>
          <w:sz w:val="22"/>
        </w:rPr>
        <w:t>一并考虑在投标报价中；</w:t>
      </w:r>
    </w:p>
    <w:p w:rsidR="00427C26" w:rsidRDefault="00CF5B22">
      <w:pPr>
        <w:spacing w:line="360" w:lineRule="auto"/>
        <w:ind w:firstLineChars="200" w:firstLine="440"/>
        <w:rPr>
          <w:color w:val="00B0F0"/>
          <w:sz w:val="22"/>
        </w:rPr>
      </w:pPr>
      <w:r>
        <w:rPr>
          <w:rFonts w:hint="eastAsia"/>
          <w:color w:val="00B0F0"/>
          <w:sz w:val="22"/>
        </w:rPr>
        <w:t>（</w:t>
      </w:r>
      <w:r>
        <w:rPr>
          <w:rFonts w:hint="eastAsia"/>
          <w:color w:val="00B0F0"/>
          <w:sz w:val="22"/>
        </w:rPr>
        <w:t>5</w:t>
      </w:r>
      <w:r>
        <w:rPr>
          <w:rFonts w:hint="eastAsia"/>
          <w:color w:val="00B0F0"/>
          <w:sz w:val="22"/>
        </w:rPr>
        <w:t>）清单</w:t>
      </w:r>
      <w:proofErr w:type="gramStart"/>
      <w:r>
        <w:rPr>
          <w:rFonts w:hint="eastAsia"/>
          <w:color w:val="00B0F0"/>
          <w:sz w:val="22"/>
        </w:rPr>
        <w:t>中项目</w:t>
      </w:r>
      <w:proofErr w:type="gramEnd"/>
      <w:r>
        <w:rPr>
          <w:rFonts w:hint="eastAsia"/>
          <w:color w:val="00B0F0"/>
          <w:sz w:val="22"/>
        </w:rPr>
        <w:t>特征描述不详处，以图纸为准，投标报价时应考虑图纸所示施工要求等一切费用；</w:t>
      </w:r>
    </w:p>
    <w:p w:rsidR="00427C26" w:rsidRDefault="00CF5B22">
      <w:pPr>
        <w:spacing w:line="360" w:lineRule="auto"/>
        <w:ind w:firstLineChars="200" w:firstLine="440"/>
        <w:rPr>
          <w:color w:val="00B0F0"/>
          <w:sz w:val="22"/>
        </w:rPr>
      </w:pPr>
      <w:r>
        <w:rPr>
          <w:rFonts w:hint="eastAsia"/>
          <w:color w:val="00B0F0"/>
          <w:sz w:val="22"/>
        </w:rPr>
        <w:t>（</w:t>
      </w:r>
      <w:r>
        <w:rPr>
          <w:rFonts w:hint="eastAsia"/>
          <w:color w:val="00B0F0"/>
          <w:sz w:val="22"/>
        </w:rPr>
        <w:t>6</w:t>
      </w:r>
      <w:r>
        <w:rPr>
          <w:rFonts w:hint="eastAsia"/>
          <w:color w:val="00B0F0"/>
          <w:sz w:val="22"/>
        </w:rPr>
        <w:t>）工程量清单应与招标文件、招标项目图纸等文件结合起来查阅与理解。工程量清单中所描述的项目特征仅为招标人对该分部分项工程特征的概述，而非是工程特征的全面描述，报价时必须按施工图纸及相关的国家规范的要求。</w:t>
      </w:r>
    </w:p>
    <w:p w:rsidR="00427C26" w:rsidRDefault="00CF5B22">
      <w:pPr>
        <w:spacing w:line="360" w:lineRule="auto"/>
        <w:ind w:firstLineChars="200" w:firstLine="440"/>
        <w:rPr>
          <w:color w:val="00B0F0"/>
          <w:sz w:val="22"/>
        </w:rPr>
      </w:pPr>
      <w:r>
        <w:rPr>
          <w:rFonts w:hint="eastAsia"/>
          <w:color w:val="00B0F0"/>
          <w:sz w:val="22"/>
        </w:rPr>
        <w:t>2</w:t>
      </w:r>
      <w:r>
        <w:rPr>
          <w:rFonts w:hint="eastAsia"/>
          <w:color w:val="00B0F0"/>
          <w:sz w:val="22"/>
        </w:rPr>
        <w:t>、安装部分</w:t>
      </w:r>
    </w:p>
    <w:p w:rsidR="00427C26" w:rsidRDefault="00CF5B22">
      <w:pPr>
        <w:pStyle w:val="HTML"/>
        <w:spacing w:line="360" w:lineRule="auto"/>
        <w:ind w:firstLine="440"/>
      </w:pPr>
      <w:r>
        <w:rPr>
          <w:rFonts w:hint="eastAsia"/>
          <w:color w:val="00B0F0"/>
          <w:sz w:val="22"/>
        </w:rPr>
        <w:t>（</w:t>
      </w:r>
      <w:r>
        <w:rPr>
          <w:rFonts w:hint="eastAsia"/>
          <w:color w:val="00B0F0"/>
          <w:sz w:val="22"/>
        </w:rPr>
        <w:t>1</w:t>
      </w:r>
      <w:r>
        <w:rPr>
          <w:rFonts w:hint="eastAsia"/>
          <w:color w:val="00B0F0"/>
          <w:sz w:val="22"/>
        </w:rPr>
        <w:t>）电气配管包含墙体开槽费用，结算时不做调整；</w:t>
      </w:r>
    </w:p>
    <w:p w:rsidR="00427C26" w:rsidRDefault="00CF5B22">
      <w:pPr>
        <w:spacing w:line="360" w:lineRule="auto"/>
        <w:rPr>
          <w:sz w:val="28"/>
          <w:szCs w:val="28"/>
        </w:rPr>
      </w:pPr>
      <w:r>
        <w:rPr>
          <w:rFonts w:hint="eastAsia"/>
          <w:sz w:val="28"/>
          <w:szCs w:val="28"/>
        </w:rPr>
        <w:t>六、主要材料设备</w:t>
      </w:r>
    </w:p>
    <w:p w:rsidR="00427C26" w:rsidRDefault="00CF5B22">
      <w:pPr>
        <w:spacing w:line="360" w:lineRule="auto"/>
        <w:ind w:firstLineChars="200" w:firstLine="440"/>
        <w:rPr>
          <w:sz w:val="22"/>
        </w:rPr>
      </w:pPr>
      <w:r>
        <w:rPr>
          <w:rFonts w:hint="eastAsia"/>
          <w:sz w:val="22"/>
        </w:rPr>
        <w:t>（一）投标人负责采购的主要材料设备</w:t>
      </w:r>
    </w:p>
    <w:p w:rsidR="00427C26" w:rsidRDefault="00CF5B22">
      <w:pPr>
        <w:spacing w:line="360" w:lineRule="auto"/>
        <w:ind w:firstLineChars="200" w:firstLine="440"/>
        <w:rPr>
          <w:sz w:val="22"/>
        </w:rPr>
      </w:pPr>
      <w:r>
        <w:rPr>
          <w:rFonts w:hint="eastAsia"/>
          <w:sz w:val="22"/>
        </w:rPr>
        <w:t>本次招标要求投标人在投标时根据招标人提供的主要材料推荐品牌和产品系列，明确投标所选的厂家品牌产品。投标人拟选择推荐的厂家或品牌以外的产品时，必须满足相关技术标准和质量要求，并在“澄清答疑”环节中向招标人提出具体品牌，招标人将在“澄清答疑”环节中答复是否同意。否则中标后，招标人有权要求中标人使用推荐品牌表中的品牌和产品系列，价格不作调整。</w:t>
      </w:r>
    </w:p>
    <w:p w:rsidR="0078524A" w:rsidRPr="008A6410" w:rsidRDefault="00CF5B22" w:rsidP="0078524A">
      <w:pPr>
        <w:ind w:firstLineChars="200" w:firstLine="440"/>
        <w:jc w:val="left"/>
        <w:rPr>
          <w:rFonts w:ascii="仿宋" w:eastAsia="仿宋" w:hAnsi="仿宋"/>
          <w:kern w:val="0"/>
          <w:sz w:val="28"/>
          <w:szCs w:val="28"/>
        </w:rPr>
      </w:pPr>
      <w:r>
        <w:rPr>
          <w:rFonts w:hint="eastAsia"/>
          <w:sz w:val="22"/>
        </w:rPr>
        <w:t>1</w:t>
      </w:r>
      <w:r>
        <w:rPr>
          <w:rFonts w:hint="eastAsia"/>
          <w:sz w:val="22"/>
        </w:rPr>
        <w:t>、</w:t>
      </w:r>
      <w:r w:rsidR="0078524A" w:rsidRPr="008A6410">
        <w:rPr>
          <w:rFonts w:ascii="宋体" w:hAnsi="宋体" w:hint="eastAsia"/>
          <w:szCs w:val="21"/>
        </w:rPr>
        <w:t>主要材料品牌推荐表如下：</w:t>
      </w:r>
    </w:p>
    <w:tbl>
      <w:tblPr>
        <w:tblW w:w="8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70"/>
        <w:gridCol w:w="1997"/>
        <w:gridCol w:w="1134"/>
        <w:gridCol w:w="3810"/>
        <w:gridCol w:w="726"/>
      </w:tblGrid>
      <w:tr w:rsidR="0078524A" w:rsidRPr="009C0C7E" w:rsidTr="0078524A">
        <w:trPr>
          <w:cantSplit/>
          <w:trHeight w:val="340"/>
          <w:tblHeader/>
        </w:trPr>
        <w:tc>
          <w:tcPr>
            <w:tcW w:w="570" w:type="dxa"/>
            <w:vAlign w:val="center"/>
          </w:tcPr>
          <w:p w:rsidR="0078524A" w:rsidRPr="009C0C7E" w:rsidRDefault="0078524A" w:rsidP="000C299B">
            <w:pPr>
              <w:widowControl/>
              <w:jc w:val="center"/>
              <w:textAlignment w:val="center"/>
              <w:rPr>
                <w:rFonts w:ascii="宋体" w:cs="宋体"/>
                <w:b/>
                <w:bCs/>
                <w:color w:val="FF0000"/>
                <w:sz w:val="20"/>
                <w:szCs w:val="20"/>
              </w:rPr>
            </w:pPr>
            <w:r w:rsidRPr="009C0C7E">
              <w:rPr>
                <w:rFonts w:ascii="宋体" w:hAnsi="宋体" w:cs="宋体" w:hint="eastAsia"/>
                <w:b/>
                <w:bCs/>
                <w:color w:val="FF0000"/>
                <w:kern w:val="0"/>
                <w:sz w:val="20"/>
                <w:szCs w:val="20"/>
              </w:rPr>
              <w:t>序号</w:t>
            </w:r>
          </w:p>
        </w:tc>
        <w:tc>
          <w:tcPr>
            <w:tcW w:w="1997" w:type="dxa"/>
            <w:vAlign w:val="center"/>
          </w:tcPr>
          <w:p w:rsidR="0078524A" w:rsidRPr="009C0C7E" w:rsidRDefault="0078524A" w:rsidP="000C299B">
            <w:pPr>
              <w:widowControl/>
              <w:jc w:val="center"/>
              <w:textAlignment w:val="center"/>
              <w:rPr>
                <w:rFonts w:ascii="宋体" w:cs="宋体"/>
                <w:b/>
                <w:bCs/>
                <w:color w:val="FF0000"/>
                <w:sz w:val="20"/>
                <w:szCs w:val="20"/>
              </w:rPr>
            </w:pPr>
            <w:r w:rsidRPr="009C0C7E">
              <w:rPr>
                <w:rFonts w:ascii="宋体" w:hAnsi="宋体" w:cs="宋体" w:hint="eastAsia"/>
                <w:b/>
                <w:bCs/>
                <w:color w:val="FF0000"/>
                <w:kern w:val="0"/>
                <w:sz w:val="20"/>
                <w:szCs w:val="20"/>
              </w:rPr>
              <w:t>材料名称</w:t>
            </w:r>
          </w:p>
        </w:tc>
        <w:tc>
          <w:tcPr>
            <w:tcW w:w="1134" w:type="dxa"/>
            <w:vAlign w:val="center"/>
          </w:tcPr>
          <w:p w:rsidR="0078524A" w:rsidRPr="009C0C7E" w:rsidRDefault="0078524A" w:rsidP="000C299B">
            <w:pPr>
              <w:widowControl/>
              <w:jc w:val="center"/>
              <w:textAlignment w:val="center"/>
              <w:rPr>
                <w:rFonts w:ascii="宋体" w:cs="宋体"/>
                <w:b/>
                <w:bCs/>
                <w:color w:val="FF0000"/>
                <w:sz w:val="20"/>
                <w:szCs w:val="20"/>
              </w:rPr>
            </w:pPr>
            <w:r w:rsidRPr="009C0C7E">
              <w:rPr>
                <w:rFonts w:ascii="宋体" w:hAnsi="宋体" w:cs="宋体" w:hint="eastAsia"/>
                <w:b/>
                <w:bCs/>
                <w:color w:val="FF0000"/>
                <w:kern w:val="0"/>
                <w:sz w:val="20"/>
                <w:szCs w:val="20"/>
              </w:rPr>
              <w:t>推荐品牌</w:t>
            </w:r>
          </w:p>
        </w:tc>
        <w:tc>
          <w:tcPr>
            <w:tcW w:w="3810" w:type="dxa"/>
            <w:vAlign w:val="center"/>
          </w:tcPr>
          <w:p w:rsidR="0078524A" w:rsidRPr="009C0C7E" w:rsidRDefault="0078524A" w:rsidP="000C299B">
            <w:pPr>
              <w:widowControl/>
              <w:jc w:val="center"/>
              <w:textAlignment w:val="center"/>
              <w:rPr>
                <w:rFonts w:ascii="宋体" w:cs="宋体"/>
                <w:b/>
                <w:bCs/>
                <w:color w:val="FF0000"/>
                <w:sz w:val="20"/>
                <w:szCs w:val="20"/>
              </w:rPr>
            </w:pPr>
            <w:r w:rsidRPr="009C0C7E">
              <w:rPr>
                <w:rFonts w:ascii="宋体" w:hAnsi="宋体" w:cs="宋体" w:hint="eastAsia"/>
                <w:b/>
                <w:bCs/>
                <w:color w:val="FF0000"/>
                <w:kern w:val="0"/>
                <w:sz w:val="20"/>
                <w:szCs w:val="20"/>
              </w:rPr>
              <w:t>制造商</w:t>
            </w:r>
            <w:r>
              <w:rPr>
                <w:rFonts w:ascii="宋体" w:hAnsi="宋体" w:cs="宋体" w:hint="eastAsia"/>
                <w:b/>
                <w:bCs/>
                <w:color w:val="FF0000"/>
                <w:kern w:val="0"/>
                <w:sz w:val="20"/>
                <w:szCs w:val="20"/>
              </w:rPr>
              <w:t>全称</w:t>
            </w:r>
          </w:p>
        </w:tc>
        <w:tc>
          <w:tcPr>
            <w:tcW w:w="726" w:type="dxa"/>
            <w:vAlign w:val="center"/>
          </w:tcPr>
          <w:p w:rsidR="0078524A" w:rsidRPr="009C0C7E" w:rsidRDefault="0078524A" w:rsidP="000C299B">
            <w:pPr>
              <w:widowControl/>
              <w:jc w:val="center"/>
              <w:textAlignment w:val="center"/>
              <w:rPr>
                <w:rFonts w:ascii="宋体" w:cs="宋体"/>
                <w:b/>
                <w:bCs/>
                <w:color w:val="FF0000"/>
                <w:sz w:val="20"/>
                <w:szCs w:val="20"/>
              </w:rPr>
            </w:pPr>
            <w:r w:rsidRPr="009C0C7E">
              <w:rPr>
                <w:rFonts w:ascii="宋体" w:hAnsi="宋体" w:cs="宋体" w:hint="eastAsia"/>
                <w:b/>
                <w:bCs/>
                <w:color w:val="FF0000"/>
                <w:kern w:val="0"/>
                <w:sz w:val="20"/>
                <w:szCs w:val="20"/>
              </w:rPr>
              <w:t>备注</w:t>
            </w:r>
          </w:p>
        </w:tc>
      </w:tr>
      <w:tr w:rsidR="0078524A" w:rsidRPr="009C0C7E" w:rsidTr="0078524A">
        <w:trPr>
          <w:trHeight w:val="340"/>
        </w:trPr>
        <w:tc>
          <w:tcPr>
            <w:tcW w:w="570" w:type="dxa"/>
            <w:vMerge w:val="restart"/>
            <w:vAlign w:val="center"/>
          </w:tcPr>
          <w:p w:rsidR="0078524A" w:rsidRPr="009C0C7E" w:rsidRDefault="0078524A" w:rsidP="000C299B">
            <w:pPr>
              <w:widowControl/>
              <w:jc w:val="center"/>
              <w:textAlignment w:val="center"/>
              <w:rPr>
                <w:rFonts w:ascii="宋体" w:cs="宋体"/>
                <w:color w:val="FF0000"/>
                <w:sz w:val="20"/>
                <w:szCs w:val="20"/>
              </w:rPr>
            </w:pPr>
            <w:r w:rsidRPr="009C0C7E">
              <w:rPr>
                <w:rFonts w:ascii="宋体" w:hAnsi="宋体" w:cs="宋体"/>
                <w:color w:val="FF0000"/>
                <w:kern w:val="0"/>
                <w:sz w:val="20"/>
                <w:szCs w:val="20"/>
              </w:rPr>
              <w:t>1</w:t>
            </w:r>
          </w:p>
        </w:tc>
        <w:tc>
          <w:tcPr>
            <w:tcW w:w="1997" w:type="dxa"/>
            <w:vMerge w:val="restart"/>
            <w:vAlign w:val="center"/>
          </w:tcPr>
          <w:p w:rsidR="0078524A" w:rsidRPr="009C0C7E" w:rsidRDefault="0078524A" w:rsidP="000C299B">
            <w:pPr>
              <w:widowControl/>
              <w:jc w:val="center"/>
              <w:rPr>
                <w:rFonts w:ascii="宋体" w:hAnsi="宋体"/>
                <w:color w:val="FF0000"/>
                <w:kern w:val="0"/>
                <w:sz w:val="20"/>
                <w:szCs w:val="20"/>
              </w:rPr>
            </w:pPr>
            <w:r>
              <w:rPr>
                <w:rFonts w:hint="eastAsia"/>
                <w:color w:val="FF0000"/>
                <w:sz w:val="20"/>
                <w:szCs w:val="20"/>
              </w:rPr>
              <w:t>水泥</w:t>
            </w:r>
          </w:p>
        </w:tc>
        <w:tc>
          <w:tcPr>
            <w:tcW w:w="1134" w:type="dxa"/>
            <w:vAlign w:val="center"/>
          </w:tcPr>
          <w:p w:rsidR="0078524A" w:rsidRPr="00BA40FD" w:rsidRDefault="0078524A" w:rsidP="000C299B">
            <w:pPr>
              <w:jc w:val="center"/>
              <w:rPr>
                <w:color w:val="FF0000"/>
                <w:sz w:val="20"/>
                <w:szCs w:val="20"/>
              </w:rPr>
            </w:pPr>
            <w:r w:rsidRPr="00BA40FD">
              <w:rPr>
                <w:rFonts w:hint="eastAsia"/>
                <w:color w:val="FF0000"/>
                <w:sz w:val="20"/>
                <w:szCs w:val="20"/>
              </w:rPr>
              <w:t>海螺</w:t>
            </w:r>
          </w:p>
        </w:tc>
        <w:tc>
          <w:tcPr>
            <w:tcW w:w="3810" w:type="dxa"/>
            <w:vAlign w:val="center"/>
          </w:tcPr>
          <w:p w:rsidR="0078524A" w:rsidRPr="00BA40FD" w:rsidRDefault="0078524A" w:rsidP="000C299B">
            <w:pPr>
              <w:jc w:val="center"/>
              <w:rPr>
                <w:color w:val="FF0000"/>
                <w:sz w:val="20"/>
                <w:szCs w:val="20"/>
              </w:rPr>
            </w:pPr>
            <w:r w:rsidRPr="00BA40FD">
              <w:rPr>
                <w:rFonts w:hint="eastAsia"/>
                <w:color w:val="FF0000"/>
                <w:sz w:val="20"/>
                <w:szCs w:val="20"/>
              </w:rPr>
              <w:t>海螺集团</w:t>
            </w:r>
          </w:p>
        </w:tc>
        <w:tc>
          <w:tcPr>
            <w:tcW w:w="726" w:type="dxa"/>
            <w:vMerge w:val="restart"/>
            <w:vAlign w:val="center"/>
          </w:tcPr>
          <w:p w:rsidR="0078524A" w:rsidRPr="009C0C7E" w:rsidRDefault="0078524A" w:rsidP="000C299B">
            <w:pPr>
              <w:widowControl/>
              <w:jc w:val="center"/>
              <w:textAlignment w:val="center"/>
              <w:rPr>
                <w:rFonts w:ascii="宋体" w:cs="宋体"/>
                <w:color w:val="FF0000"/>
                <w:sz w:val="20"/>
                <w:szCs w:val="20"/>
              </w:rPr>
            </w:pPr>
          </w:p>
        </w:tc>
      </w:tr>
      <w:tr w:rsidR="0078524A" w:rsidRPr="009C0C7E" w:rsidTr="0078524A">
        <w:trPr>
          <w:trHeight w:val="340"/>
        </w:trPr>
        <w:tc>
          <w:tcPr>
            <w:tcW w:w="570" w:type="dxa"/>
            <w:vMerge/>
            <w:vAlign w:val="center"/>
          </w:tcPr>
          <w:p w:rsidR="0078524A" w:rsidRPr="009C0C7E" w:rsidRDefault="0078524A" w:rsidP="000C299B">
            <w:pPr>
              <w:jc w:val="center"/>
              <w:rPr>
                <w:rFonts w:ascii="宋体" w:cs="宋体"/>
                <w:color w:val="FF0000"/>
                <w:sz w:val="20"/>
                <w:szCs w:val="20"/>
              </w:rPr>
            </w:pPr>
          </w:p>
        </w:tc>
        <w:tc>
          <w:tcPr>
            <w:tcW w:w="1997" w:type="dxa"/>
            <w:vMerge/>
            <w:vAlign w:val="center"/>
          </w:tcPr>
          <w:p w:rsidR="0078524A" w:rsidRPr="009C0C7E" w:rsidRDefault="0078524A" w:rsidP="000C299B">
            <w:pPr>
              <w:jc w:val="center"/>
              <w:rPr>
                <w:rFonts w:ascii="宋体" w:cs="宋体"/>
                <w:color w:val="FF0000"/>
                <w:sz w:val="20"/>
                <w:szCs w:val="20"/>
              </w:rPr>
            </w:pPr>
          </w:p>
        </w:tc>
        <w:tc>
          <w:tcPr>
            <w:tcW w:w="1134" w:type="dxa"/>
            <w:vAlign w:val="center"/>
          </w:tcPr>
          <w:p w:rsidR="0078524A" w:rsidRPr="00BA40FD" w:rsidRDefault="0078524A" w:rsidP="000C299B">
            <w:pPr>
              <w:jc w:val="center"/>
              <w:rPr>
                <w:color w:val="FF0000"/>
                <w:sz w:val="20"/>
                <w:szCs w:val="20"/>
              </w:rPr>
            </w:pPr>
            <w:r w:rsidRPr="00BA40FD">
              <w:rPr>
                <w:rFonts w:hint="eastAsia"/>
                <w:color w:val="FF0000"/>
                <w:sz w:val="20"/>
                <w:szCs w:val="20"/>
              </w:rPr>
              <w:t>鹤林</w:t>
            </w:r>
          </w:p>
        </w:tc>
        <w:tc>
          <w:tcPr>
            <w:tcW w:w="3810" w:type="dxa"/>
            <w:vAlign w:val="center"/>
          </w:tcPr>
          <w:p w:rsidR="0078524A" w:rsidRPr="00BA40FD" w:rsidRDefault="0078524A" w:rsidP="000C299B">
            <w:pPr>
              <w:jc w:val="center"/>
              <w:rPr>
                <w:color w:val="FF0000"/>
                <w:sz w:val="20"/>
                <w:szCs w:val="20"/>
              </w:rPr>
            </w:pPr>
            <w:r w:rsidRPr="00BA40FD">
              <w:rPr>
                <w:rFonts w:hint="eastAsia"/>
                <w:color w:val="FF0000"/>
                <w:sz w:val="20"/>
                <w:szCs w:val="20"/>
              </w:rPr>
              <w:t>江苏鹤林水泥有限公司（总厂产品）</w:t>
            </w:r>
          </w:p>
        </w:tc>
        <w:tc>
          <w:tcPr>
            <w:tcW w:w="726" w:type="dxa"/>
            <w:vMerge/>
            <w:vAlign w:val="center"/>
          </w:tcPr>
          <w:p w:rsidR="0078524A" w:rsidRPr="009C0C7E" w:rsidRDefault="0078524A" w:rsidP="000C299B">
            <w:pPr>
              <w:jc w:val="center"/>
              <w:rPr>
                <w:rFonts w:ascii="宋体" w:cs="宋体"/>
                <w:color w:val="FF0000"/>
                <w:sz w:val="20"/>
                <w:szCs w:val="20"/>
              </w:rPr>
            </w:pPr>
          </w:p>
        </w:tc>
      </w:tr>
      <w:tr w:rsidR="0078524A" w:rsidRPr="009C0C7E" w:rsidTr="0078524A">
        <w:trPr>
          <w:trHeight w:val="340"/>
        </w:trPr>
        <w:tc>
          <w:tcPr>
            <w:tcW w:w="570" w:type="dxa"/>
            <w:vMerge/>
            <w:vAlign w:val="center"/>
          </w:tcPr>
          <w:p w:rsidR="0078524A" w:rsidRPr="009C0C7E" w:rsidRDefault="0078524A" w:rsidP="000C299B">
            <w:pPr>
              <w:jc w:val="center"/>
              <w:rPr>
                <w:rFonts w:ascii="宋体" w:cs="宋体"/>
                <w:color w:val="FF0000"/>
                <w:sz w:val="20"/>
                <w:szCs w:val="20"/>
              </w:rPr>
            </w:pPr>
          </w:p>
        </w:tc>
        <w:tc>
          <w:tcPr>
            <w:tcW w:w="1997" w:type="dxa"/>
            <w:vMerge/>
            <w:vAlign w:val="center"/>
          </w:tcPr>
          <w:p w:rsidR="0078524A" w:rsidRPr="009C0C7E" w:rsidRDefault="0078524A" w:rsidP="000C299B">
            <w:pPr>
              <w:jc w:val="center"/>
              <w:rPr>
                <w:rFonts w:ascii="宋体" w:cs="宋体"/>
                <w:color w:val="FF0000"/>
                <w:sz w:val="20"/>
                <w:szCs w:val="20"/>
              </w:rPr>
            </w:pPr>
          </w:p>
        </w:tc>
        <w:tc>
          <w:tcPr>
            <w:tcW w:w="1134" w:type="dxa"/>
            <w:vAlign w:val="center"/>
          </w:tcPr>
          <w:p w:rsidR="0078524A" w:rsidRPr="00BA40FD" w:rsidRDefault="0078524A" w:rsidP="000C299B">
            <w:pPr>
              <w:jc w:val="center"/>
              <w:rPr>
                <w:color w:val="FF0000"/>
                <w:sz w:val="20"/>
                <w:szCs w:val="20"/>
              </w:rPr>
            </w:pPr>
            <w:r w:rsidRPr="00BA40FD">
              <w:rPr>
                <w:rFonts w:hint="eastAsia"/>
                <w:color w:val="FF0000"/>
                <w:sz w:val="20"/>
                <w:szCs w:val="20"/>
              </w:rPr>
              <w:t>中联</w:t>
            </w:r>
          </w:p>
        </w:tc>
        <w:tc>
          <w:tcPr>
            <w:tcW w:w="3810" w:type="dxa"/>
            <w:vAlign w:val="center"/>
          </w:tcPr>
          <w:p w:rsidR="0078524A" w:rsidRPr="00BA40FD" w:rsidRDefault="0078524A" w:rsidP="000C299B">
            <w:pPr>
              <w:jc w:val="center"/>
              <w:rPr>
                <w:color w:val="FF0000"/>
                <w:sz w:val="20"/>
                <w:szCs w:val="20"/>
              </w:rPr>
            </w:pPr>
            <w:r w:rsidRPr="00BA40FD">
              <w:rPr>
                <w:rFonts w:hint="eastAsia"/>
                <w:color w:val="FF0000"/>
                <w:sz w:val="20"/>
                <w:szCs w:val="20"/>
              </w:rPr>
              <w:t>中国联合水泥集团有限公司（总厂产品）</w:t>
            </w:r>
          </w:p>
        </w:tc>
        <w:tc>
          <w:tcPr>
            <w:tcW w:w="726" w:type="dxa"/>
            <w:vMerge/>
            <w:vAlign w:val="center"/>
          </w:tcPr>
          <w:p w:rsidR="0078524A" w:rsidRPr="009C0C7E" w:rsidRDefault="0078524A" w:rsidP="000C299B">
            <w:pPr>
              <w:jc w:val="center"/>
              <w:rPr>
                <w:rFonts w:ascii="宋体" w:cs="宋体"/>
                <w:color w:val="FF0000"/>
                <w:sz w:val="20"/>
                <w:szCs w:val="20"/>
              </w:rPr>
            </w:pPr>
          </w:p>
        </w:tc>
      </w:tr>
      <w:tr w:rsidR="0078524A" w:rsidRPr="009C0C7E" w:rsidTr="0078524A">
        <w:trPr>
          <w:trHeight w:val="340"/>
        </w:trPr>
        <w:tc>
          <w:tcPr>
            <w:tcW w:w="570" w:type="dxa"/>
            <w:vMerge w:val="restart"/>
            <w:vAlign w:val="center"/>
          </w:tcPr>
          <w:p w:rsidR="0078524A" w:rsidRPr="009C0C7E" w:rsidRDefault="0078524A" w:rsidP="000C299B">
            <w:pPr>
              <w:jc w:val="center"/>
              <w:rPr>
                <w:rFonts w:ascii="宋体" w:cs="宋体"/>
                <w:color w:val="FF0000"/>
                <w:sz w:val="20"/>
                <w:szCs w:val="20"/>
              </w:rPr>
            </w:pPr>
            <w:r>
              <w:rPr>
                <w:rFonts w:ascii="宋体" w:cs="宋体" w:hint="eastAsia"/>
                <w:color w:val="FF0000"/>
                <w:sz w:val="20"/>
                <w:szCs w:val="20"/>
              </w:rPr>
              <w:lastRenderedPageBreak/>
              <w:t>2</w:t>
            </w:r>
          </w:p>
        </w:tc>
        <w:tc>
          <w:tcPr>
            <w:tcW w:w="1997" w:type="dxa"/>
            <w:vMerge w:val="restart"/>
            <w:vAlign w:val="center"/>
          </w:tcPr>
          <w:p w:rsidR="0078524A" w:rsidRPr="009C0C7E" w:rsidRDefault="0078524A" w:rsidP="000C299B">
            <w:pPr>
              <w:jc w:val="center"/>
              <w:rPr>
                <w:rFonts w:ascii="宋体" w:cs="宋体"/>
                <w:color w:val="FF0000"/>
                <w:sz w:val="20"/>
                <w:szCs w:val="20"/>
              </w:rPr>
            </w:pPr>
            <w:r w:rsidRPr="00BA40FD">
              <w:rPr>
                <w:rFonts w:ascii="宋体" w:cs="宋体" w:hint="eastAsia"/>
                <w:color w:val="FF0000"/>
                <w:sz w:val="20"/>
                <w:szCs w:val="20"/>
              </w:rPr>
              <w:t>内墙地砖</w:t>
            </w:r>
          </w:p>
        </w:tc>
        <w:tc>
          <w:tcPr>
            <w:tcW w:w="1134" w:type="dxa"/>
            <w:vAlign w:val="center"/>
          </w:tcPr>
          <w:p w:rsidR="0078524A" w:rsidRPr="00BA40FD" w:rsidRDefault="0078524A" w:rsidP="000C299B">
            <w:pPr>
              <w:jc w:val="center"/>
              <w:rPr>
                <w:color w:val="FF0000"/>
                <w:sz w:val="20"/>
                <w:szCs w:val="20"/>
              </w:rPr>
            </w:pPr>
            <w:proofErr w:type="gramStart"/>
            <w:r w:rsidRPr="00BA40FD">
              <w:rPr>
                <w:rFonts w:hint="eastAsia"/>
                <w:color w:val="FF0000"/>
                <w:sz w:val="20"/>
                <w:szCs w:val="20"/>
              </w:rPr>
              <w:t>萨</w:t>
            </w:r>
            <w:proofErr w:type="gramEnd"/>
            <w:r w:rsidRPr="00BA40FD">
              <w:rPr>
                <w:rFonts w:hint="eastAsia"/>
                <w:color w:val="FF0000"/>
                <w:sz w:val="20"/>
                <w:szCs w:val="20"/>
              </w:rPr>
              <w:t>米特</w:t>
            </w:r>
          </w:p>
        </w:tc>
        <w:tc>
          <w:tcPr>
            <w:tcW w:w="3810" w:type="dxa"/>
            <w:vAlign w:val="center"/>
          </w:tcPr>
          <w:p w:rsidR="0078524A" w:rsidRPr="00BA40FD" w:rsidRDefault="0078524A" w:rsidP="000C299B">
            <w:pPr>
              <w:jc w:val="center"/>
              <w:rPr>
                <w:color w:val="FF0000"/>
                <w:sz w:val="20"/>
                <w:szCs w:val="20"/>
              </w:rPr>
            </w:pPr>
            <w:r w:rsidRPr="00BA40FD">
              <w:rPr>
                <w:rFonts w:hint="eastAsia"/>
                <w:color w:val="FF0000"/>
                <w:sz w:val="20"/>
                <w:szCs w:val="20"/>
              </w:rPr>
              <w:t>广东萨米特陶瓷有限公司</w:t>
            </w:r>
          </w:p>
        </w:tc>
        <w:tc>
          <w:tcPr>
            <w:tcW w:w="726" w:type="dxa"/>
            <w:vMerge w:val="restart"/>
            <w:vAlign w:val="center"/>
          </w:tcPr>
          <w:p w:rsidR="0078524A" w:rsidRPr="009C0C7E" w:rsidRDefault="0078524A" w:rsidP="000C299B">
            <w:pPr>
              <w:jc w:val="center"/>
              <w:rPr>
                <w:rFonts w:ascii="宋体" w:cs="宋体"/>
                <w:color w:val="FF0000"/>
                <w:sz w:val="20"/>
                <w:szCs w:val="20"/>
              </w:rPr>
            </w:pPr>
          </w:p>
        </w:tc>
      </w:tr>
      <w:tr w:rsidR="0078524A" w:rsidRPr="009C0C7E" w:rsidTr="0078524A">
        <w:trPr>
          <w:trHeight w:val="340"/>
        </w:trPr>
        <w:tc>
          <w:tcPr>
            <w:tcW w:w="570" w:type="dxa"/>
            <w:vMerge/>
            <w:vAlign w:val="center"/>
          </w:tcPr>
          <w:p w:rsidR="0078524A" w:rsidRPr="009C0C7E" w:rsidRDefault="0078524A" w:rsidP="000C299B">
            <w:pPr>
              <w:jc w:val="center"/>
              <w:rPr>
                <w:rFonts w:ascii="宋体" w:cs="宋体"/>
                <w:color w:val="FF0000"/>
                <w:sz w:val="20"/>
                <w:szCs w:val="20"/>
              </w:rPr>
            </w:pPr>
          </w:p>
        </w:tc>
        <w:tc>
          <w:tcPr>
            <w:tcW w:w="1997" w:type="dxa"/>
            <w:vMerge/>
            <w:vAlign w:val="center"/>
          </w:tcPr>
          <w:p w:rsidR="0078524A" w:rsidRPr="009C0C7E" w:rsidRDefault="0078524A" w:rsidP="000C299B">
            <w:pPr>
              <w:jc w:val="center"/>
              <w:rPr>
                <w:rFonts w:ascii="宋体" w:cs="宋体"/>
                <w:color w:val="FF0000"/>
                <w:sz w:val="20"/>
                <w:szCs w:val="20"/>
              </w:rPr>
            </w:pPr>
          </w:p>
        </w:tc>
        <w:tc>
          <w:tcPr>
            <w:tcW w:w="1134" w:type="dxa"/>
            <w:vAlign w:val="center"/>
          </w:tcPr>
          <w:p w:rsidR="0078524A" w:rsidRPr="00BA40FD" w:rsidRDefault="0078524A" w:rsidP="000C299B">
            <w:pPr>
              <w:jc w:val="center"/>
              <w:rPr>
                <w:color w:val="FF0000"/>
                <w:sz w:val="20"/>
                <w:szCs w:val="20"/>
              </w:rPr>
            </w:pPr>
            <w:r w:rsidRPr="00BA40FD">
              <w:rPr>
                <w:rFonts w:hint="eastAsia"/>
                <w:color w:val="FF0000"/>
                <w:sz w:val="20"/>
                <w:szCs w:val="20"/>
              </w:rPr>
              <w:t>卡米亚</w:t>
            </w:r>
          </w:p>
        </w:tc>
        <w:tc>
          <w:tcPr>
            <w:tcW w:w="3810" w:type="dxa"/>
            <w:vAlign w:val="center"/>
          </w:tcPr>
          <w:p w:rsidR="0078524A" w:rsidRPr="00BA40FD" w:rsidRDefault="0078524A" w:rsidP="000C299B">
            <w:pPr>
              <w:jc w:val="center"/>
              <w:rPr>
                <w:color w:val="FF0000"/>
                <w:sz w:val="20"/>
                <w:szCs w:val="20"/>
              </w:rPr>
            </w:pPr>
            <w:r w:rsidRPr="00BA40FD">
              <w:rPr>
                <w:rFonts w:hint="eastAsia"/>
                <w:color w:val="FF0000"/>
                <w:sz w:val="20"/>
                <w:szCs w:val="20"/>
              </w:rPr>
              <w:t>广东宏威陶瓷实业有限公司</w:t>
            </w:r>
          </w:p>
        </w:tc>
        <w:tc>
          <w:tcPr>
            <w:tcW w:w="726" w:type="dxa"/>
            <w:vMerge/>
            <w:vAlign w:val="center"/>
          </w:tcPr>
          <w:p w:rsidR="0078524A" w:rsidRPr="009C0C7E" w:rsidRDefault="0078524A" w:rsidP="000C299B">
            <w:pPr>
              <w:jc w:val="center"/>
              <w:rPr>
                <w:rFonts w:ascii="宋体" w:cs="宋体"/>
                <w:color w:val="FF0000"/>
                <w:sz w:val="20"/>
                <w:szCs w:val="20"/>
              </w:rPr>
            </w:pPr>
          </w:p>
        </w:tc>
      </w:tr>
      <w:tr w:rsidR="0078524A" w:rsidRPr="009C0C7E" w:rsidTr="0078524A">
        <w:trPr>
          <w:trHeight w:val="340"/>
        </w:trPr>
        <w:tc>
          <w:tcPr>
            <w:tcW w:w="570" w:type="dxa"/>
            <w:vMerge/>
            <w:vAlign w:val="center"/>
          </w:tcPr>
          <w:p w:rsidR="0078524A" w:rsidRPr="009C0C7E" w:rsidRDefault="0078524A" w:rsidP="000C299B">
            <w:pPr>
              <w:jc w:val="center"/>
              <w:rPr>
                <w:rFonts w:ascii="宋体" w:cs="宋体"/>
                <w:color w:val="FF0000"/>
                <w:sz w:val="20"/>
                <w:szCs w:val="20"/>
              </w:rPr>
            </w:pPr>
          </w:p>
        </w:tc>
        <w:tc>
          <w:tcPr>
            <w:tcW w:w="1997" w:type="dxa"/>
            <w:vMerge/>
            <w:vAlign w:val="center"/>
          </w:tcPr>
          <w:p w:rsidR="0078524A" w:rsidRPr="009C0C7E" w:rsidRDefault="0078524A" w:rsidP="000C299B">
            <w:pPr>
              <w:jc w:val="center"/>
              <w:rPr>
                <w:rFonts w:ascii="宋体" w:cs="宋体"/>
                <w:color w:val="FF0000"/>
                <w:sz w:val="20"/>
                <w:szCs w:val="20"/>
              </w:rPr>
            </w:pPr>
          </w:p>
        </w:tc>
        <w:tc>
          <w:tcPr>
            <w:tcW w:w="1134" w:type="dxa"/>
            <w:vAlign w:val="center"/>
          </w:tcPr>
          <w:p w:rsidR="0078524A" w:rsidRPr="00BA40FD" w:rsidRDefault="0078524A" w:rsidP="000C299B">
            <w:pPr>
              <w:jc w:val="center"/>
              <w:rPr>
                <w:color w:val="FF0000"/>
                <w:sz w:val="20"/>
                <w:szCs w:val="20"/>
              </w:rPr>
            </w:pPr>
            <w:r w:rsidRPr="00BA40FD">
              <w:rPr>
                <w:rFonts w:hint="eastAsia"/>
                <w:color w:val="FF0000"/>
                <w:sz w:val="20"/>
                <w:szCs w:val="20"/>
              </w:rPr>
              <w:t>鹰牌</w:t>
            </w:r>
          </w:p>
        </w:tc>
        <w:tc>
          <w:tcPr>
            <w:tcW w:w="3810" w:type="dxa"/>
            <w:vAlign w:val="center"/>
          </w:tcPr>
          <w:p w:rsidR="0078524A" w:rsidRPr="00BA40FD" w:rsidRDefault="0078524A" w:rsidP="000C299B">
            <w:pPr>
              <w:jc w:val="center"/>
              <w:rPr>
                <w:color w:val="FF0000"/>
                <w:sz w:val="20"/>
                <w:szCs w:val="20"/>
              </w:rPr>
            </w:pPr>
            <w:r w:rsidRPr="00BA40FD">
              <w:rPr>
                <w:rFonts w:hint="eastAsia"/>
                <w:color w:val="FF0000"/>
                <w:sz w:val="20"/>
                <w:szCs w:val="20"/>
              </w:rPr>
              <w:t>佛山石湾鹰牌陶瓷有限公司</w:t>
            </w:r>
          </w:p>
        </w:tc>
        <w:tc>
          <w:tcPr>
            <w:tcW w:w="726" w:type="dxa"/>
            <w:vMerge/>
            <w:vAlign w:val="center"/>
          </w:tcPr>
          <w:p w:rsidR="0078524A" w:rsidRPr="009C0C7E" w:rsidRDefault="0078524A" w:rsidP="000C299B">
            <w:pPr>
              <w:jc w:val="center"/>
              <w:rPr>
                <w:rFonts w:ascii="宋体" w:cs="宋体"/>
                <w:color w:val="FF0000"/>
                <w:sz w:val="20"/>
                <w:szCs w:val="20"/>
              </w:rPr>
            </w:pPr>
          </w:p>
        </w:tc>
      </w:tr>
      <w:tr w:rsidR="0078524A" w:rsidRPr="009C0C7E" w:rsidTr="0078524A">
        <w:trPr>
          <w:trHeight w:val="340"/>
        </w:trPr>
        <w:tc>
          <w:tcPr>
            <w:tcW w:w="570" w:type="dxa"/>
            <w:vMerge w:val="restart"/>
            <w:vAlign w:val="center"/>
          </w:tcPr>
          <w:p w:rsidR="0078524A" w:rsidRPr="009C0C7E" w:rsidRDefault="0078524A" w:rsidP="000C299B">
            <w:pPr>
              <w:jc w:val="center"/>
              <w:rPr>
                <w:rFonts w:ascii="宋体" w:cs="宋体"/>
                <w:color w:val="FF0000"/>
                <w:sz w:val="20"/>
                <w:szCs w:val="20"/>
              </w:rPr>
            </w:pPr>
            <w:r>
              <w:rPr>
                <w:rFonts w:ascii="宋体" w:cs="宋体" w:hint="eastAsia"/>
                <w:color w:val="FF0000"/>
                <w:sz w:val="20"/>
                <w:szCs w:val="20"/>
              </w:rPr>
              <w:t>3</w:t>
            </w:r>
          </w:p>
        </w:tc>
        <w:tc>
          <w:tcPr>
            <w:tcW w:w="1997" w:type="dxa"/>
            <w:vMerge w:val="restart"/>
            <w:vAlign w:val="center"/>
          </w:tcPr>
          <w:p w:rsidR="0078524A" w:rsidRPr="009C0C7E" w:rsidRDefault="0078524A" w:rsidP="000C299B">
            <w:pPr>
              <w:jc w:val="center"/>
              <w:rPr>
                <w:rFonts w:ascii="宋体" w:cs="宋体"/>
                <w:color w:val="FF0000"/>
                <w:sz w:val="20"/>
                <w:szCs w:val="20"/>
              </w:rPr>
            </w:pPr>
            <w:r w:rsidRPr="00BA40FD">
              <w:rPr>
                <w:rFonts w:ascii="宋体" w:cs="宋体" w:hint="eastAsia"/>
                <w:color w:val="FF0000"/>
                <w:sz w:val="20"/>
                <w:szCs w:val="20"/>
              </w:rPr>
              <w:t>外墙涂料（</w:t>
            </w:r>
            <w:proofErr w:type="gramStart"/>
            <w:r w:rsidRPr="00BA40FD">
              <w:rPr>
                <w:rFonts w:ascii="宋体" w:cs="宋体" w:hint="eastAsia"/>
                <w:color w:val="FF0000"/>
                <w:sz w:val="20"/>
                <w:szCs w:val="20"/>
              </w:rPr>
              <w:t>含真石</w:t>
            </w:r>
            <w:proofErr w:type="gramEnd"/>
            <w:r w:rsidRPr="00BA40FD">
              <w:rPr>
                <w:rFonts w:ascii="宋体" w:cs="宋体" w:hint="eastAsia"/>
                <w:color w:val="FF0000"/>
                <w:sz w:val="20"/>
                <w:szCs w:val="20"/>
              </w:rPr>
              <w:t>漆）</w:t>
            </w:r>
          </w:p>
        </w:tc>
        <w:tc>
          <w:tcPr>
            <w:tcW w:w="1134" w:type="dxa"/>
            <w:vAlign w:val="center"/>
          </w:tcPr>
          <w:p w:rsidR="0078524A" w:rsidRPr="00BA40FD" w:rsidRDefault="0078524A" w:rsidP="000C299B">
            <w:pPr>
              <w:jc w:val="center"/>
              <w:rPr>
                <w:color w:val="FF0000"/>
                <w:sz w:val="20"/>
                <w:szCs w:val="20"/>
              </w:rPr>
            </w:pPr>
            <w:r w:rsidRPr="00BA40FD">
              <w:rPr>
                <w:rFonts w:hint="eastAsia"/>
                <w:color w:val="FF0000"/>
                <w:sz w:val="20"/>
                <w:szCs w:val="20"/>
              </w:rPr>
              <w:t>三棵树</w:t>
            </w:r>
          </w:p>
        </w:tc>
        <w:tc>
          <w:tcPr>
            <w:tcW w:w="3810" w:type="dxa"/>
            <w:vAlign w:val="center"/>
          </w:tcPr>
          <w:p w:rsidR="0078524A" w:rsidRPr="00BA40FD" w:rsidRDefault="0078524A" w:rsidP="000C299B">
            <w:pPr>
              <w:jc w:val="center"/>
              <w:rPr>
                <w:color w:val="FF0000"/>
                <w:sz w:val="20"/>
                <w:szCs w:val="20"/>
              </w:rPr>
            </w:pPr>
            <w:r w:rsidRPr="00BA40FD">
              <w:rPr>
                <w:rFonts w:hint="eastAsia"/>
                <w:color w:val="FF0000"/>
                <w:sz w:val="20"/>
                <w:szCs w:val="20"/>
              </w:rPr>
              <w:t>三棵树涂料股份有限公司</w:t>
            </w:r>
          </w:p>
        </w:tc>
        <w:tc>
          <w:tcPr>
            <w:tcW w:w="726" w:type="dxa"/>
            <w:vMerge w:val="restart"/>
            <w:vAlign w:val="center"/>
          </w:tcPr>
          <w:p w:rsidR="0078524A" w:rsidRPr="009C0C7E" w:rsidRDefault="0078524A" w:rsidP="000C299B">
            <w:pPr>
              <w:jc w:val="center"/>
              <w:rPr>
                <w:rFonts w:ascii="宋体" w:cs="宋体"/>
                <w:color w:val="FF0000"/>
                <w:sz w:val="20"/>
                <w:szCs w:val="20"/>
              </w:rPr>
            </w:pPr>
          </w:p>
        </w:tc>
      </w:tr>
      <w:tr w:rsidR="0078524A" w:rsidRPr="009C0C7E" w:rsidTr="0078524A">
        <w:trPr>
          <w:trHeight w:val="340"/>
        </w:trPr>
        <w:tc>
          <w:tcPr>
            <w:tcW w:w="570" w:type="dxa"/>
            <w:vMerge/>
            <w:vAlign w:val="center"/>
          </w:tcPr>
          <w:p w:rsidR="0078524A" w:rsidRPr="009C0C7E" w:rsidRDefault="0078524A" w:rsidP="000C299B">
            <w:pPr>
              <w:jc w:val="center"/>
              <w:rPr>
                <w:rFonts w:ascii="宋体" w:cs="宋体"/>
                <w:color w:val="FF0000"/>
                <w:sz w:val="20"/>
                <w:szCs w:val="20"/>
              </w:rPr>
            </w:pPr>
          </w:p>
        </w:tc>
        <w:tc>
          <w:tcPr>
            <w:tcW w:w="1997" w:type="dxa"/>
            <w:vMerge/>
            <w:vAlign w:val="center"/>
          </w:tcPr>
          <w:p w:rsidR="0078524A" w:rsidRPr="009C0C7E" w:rsidRDefault="0078524A" w:rsidP="000C299B">
            <w:pPr>
              <w:jc w:val="center"/>
              <w:rPr>
                <w:rFonts w:ascii="宋体" w:cs="宋体"/>
                <w:color w:val="FF0000"/>
                <w:sz w:val="20"/>
                <w:szCs w:val="20"/>
              </w:rPr>
            </w:pPr>
          </w:p>
        </w:tc>
        <w:tc>
          <w:tcPr>
            <w:tcW w:w="1134" w:type="dxa"/>
            <w:vAlign w:val="center"/>
          </w:tcPr>
          <w:p w:rsidR="0078524A" w:rsidRPr="00BA40FD" w:rsidRDefault="0078524A" w:rsidP="000C299B">
            <w:pPr>
              <w:jc w:val="center"/>
              <w:rPr>
                <w:color w:val="FF0000"/>
                <w:sz w:val="20"/>
                <w:szCs w:val="20"/>
              </w:rPr>
            </w:pPr>
            <w:r w:rsidRPr="00BA40FD">
              <w:rPr>
                <w:rFonts w:hint="eastAsia"/>
                <w:color w:val="FF0000"/>
                <w:sz w:val="20"/>
                <w:szCs w:val="20"/>
              </w:rPr>
              <w:t>立</w:t>
            </w:r>
            <w:proofErr w:type="gramStart"/>
            <w:r w:rsidRPr="00BA40FD">
              <w:rPr>
                <w:rFonts w:hint="eastAsia"/>
                <w:color w:val="FF0000"/>
                <w:sz w:val="20"/>
                <w:szCs w:val="20"/>
              </w:rPr>
              <w:t>邦</w:t>
            </w:r>
            <w:proofErr w:type="gramEnd"/>
          </w:p>
        </w:tc>
        <w:tc>
          <w:tcPr>
            <w:tcW w:w="3810" w:type="dxa"/>
            <w:vAlign w:val="center"/>
          </w:tcPr>
          <w:p w:rsidR="0078524A" w:rsidRPr="00BA40FD" w:rsidRDefault="0078524A" w:rsidP="000C299B">
            <w:pPr>
              <w:jc w:val="center"/>
              <w:rPr>
                <w:color w:val="FF0000"/>
                <w:sz w:val="20"/>
                <w:szCs w:val="20"/>
              </w:rPr>
            </w:pPr>
            <w:r w:rsidRPr="00BA40FD">
              <w:rPr>
                <w:rFonts w:hint="eastAsia"/>
                <w:color w:val="FF0000"/>
                <w:sz w:val="20"/>
                <w:szCs w:val="20"/>
              </w:rPr>
              <w:t>立</w:t>
            </w:r>
            <w:proofErr w:type="gramStart"/>
            <w:r w:rsidRPr="00BA40FD">
              <w:rPr>
                <w:rFonts w:hint="eastAsia"/>
                <w:color w:val="FF0000"/>
                <w:sz w:val="20"/>
                <w:szCs w:val="20"/>
              </w:rPr>
              <w:t>邦</w:t>
            </w:r>
            <w:proofErr w:type="gramEnd"/>
            <w:r w:rsidRPr="00BA40FD">
              <w:rPr>
                <w:rFonts w:hint="eastAsia"/>
                <w:color w:val="FF0000"/>
                <w:sz w:val="20"/>
                <w:szCs w:val="20"/>
              </w:rPr>
              <w:t>涂料</w:t>
            </w:r>
            <w:r w:rsidRPr="00BA40FD">
              <w:rPr>
                <w:rFonts w:hint="eastAsia"/>
                <w:color w:val="FF0000"/>
                <w:sz w:val="20"/>
                <w:szCs w:val="20"/>
              </w:rPr>
              <w:t>(</w:t>
            </w:r>
            <w:r w:rsidRPr="00BA40FD">
              <w:rPr>
                <w:rFonts w:hint="eastAsia"/>
                <w:color w:val="FF0000"/>
                <w:sz w:val="20"/>
                <w:szCs w:val="20"/>
              </w:rPr>
              <w:t>中国</w:t>
            </w:r>
            <w:r w:rsidRPr="00BA40FD">
              <w:rPr>
                <w:rFonts w:hint="eastAsia"/>
                <w:color w:val="FF0000"/>
                <w:sz w:val="20"/>
                <w:szCs w:val="20"/>
              </w:rPr>
              <w:t>)</w:t>
            </w:r>
            <w:r w:rsidRPr="00BA40FD">
              <w:rPr>
                <w:rFonts w:hint="eastAsia"/>
                <w:color w:val="FF0000"/>
                <w:sz w:val="20"/>
                <w:szCs w:val="20"/>
              </w:rPr>
              <w:t>有限公司</w:t>
            </w:r>
          </w:p>
        </w:tc>
        <w:tc>
          <w:tcPr>
            <w:tcW w:w="726" w:type="dxa"/>
            <w:vMerge/>
            <w:vAlign w:val="center"/>
          </w:tcPr>
          <w:p w:rsidR="0078524A" w:rsidRPr="009C0C7E" w:rsidRDefault="0078524A" w:rsidP="000C299B">
            <w:pPr>
              <w:jc w:val="center"/>
              <w:rPr>
                <w:rFonts w:ascii="宋体" w:cs="宋体"/>
                <w:color w:val="FF0000"/>
                <w:sz w:val="20"/>
                <w:szCs w:val="20"/>
              </w:rPr>
            </w:pPr>
          </w:p>
        </w:tc>
      </w:tr>
      <w:tr w:rsidR="0078524A" w:rsidRPr="009C0C7E" w:rsidTr="0078524A">
        <w:trPr>
          <w:trHeight w:val="340"/>
        </w:trPr>
        <w:tc>
          <w:tcPr>
            <w:tcW w:w="570" w:type="dxa"/>
            <w:vMerge/>
            <w:vAlign w:val="center"/>
          </w:tcPr>
          <w:p w:rsidR="0078524A" w:rsidRPr="009C0C7E" w:rsidRDefault="0078524A" w:rsidP="000C299B">
            <w:pPr>
              <w:jc w:val="center"/>
              <w:rPr>
                <w:rFonts w:ascii="宋体" w:cs="宋体"/>
                <w:color w:val="FF0000"/>
                <w:sz w:val="20"/>
                <w:szCs w:val="20"/>
              </w:rPr>
            </w:pPr>
          </w:p>
        </w:tc>
        <w:tc>
          <w:tcPr>
            <w:tcW w:w="1997" w:type="dxa"/>
            <w:vMerge/>
            <w:vAlign w:val="center"/>
          </w:tcPr>
          <w:p w:rsidR="0078524A" w:rsidRPr="009C0C7E" w:rsidRDefault="0078524A" w:rsidP="000C299B">
            <w:pPr>
              <w:jc w:val="center"/>
              <w:rPr>
                <w:rFonts w:ascii="宋体" w:cs="宋体"/>
                <w:color w:val="FF0000"/>
                <w:sz w:val="20"/>
                <w:szCs w:val="20"/>
              </w:rPr>
            </w:pPr>
          </w:p>
        </w:tc>
        <w:tc>
          <w:tcPr>
            <w:tcW w:w="1134" w:type="dxa"/>
            <w:vAlign w:val="center"/>
          </w:tcPr>
          <w:p w:rsidR="0078524A" w:rsidRPr="00BA40FD" w:rsidRDefault="0078524A" w:rsidP="000C299B">
            <w:pPr>
              <w:jc w:val="center"/>
              <w:rPr>
                <w:color w:val="FF0000"/>
                <w:sz w:val="20"/>
                <w:szCs w:val="20"/>
              </w:rPr>
            </w:pPr>
            <w:r w:rsidRPr="00BA40FD">
              <w:rPr>
                <w:rFonts w:hint="eastAsia"/>
                <w:color w:val="FF0000"/>
                <w:sz w:val="20"/>
                <w:szCs w:val="20"/>
              </w:rPr>
              <w:t>亚士</w:t>
            </w:r>
          </w:p>
        </w:tc>
        <w:tc>
          <w:tcPr>
            <w:tcW w:w="3810" w:type="dxa"/>
            <w:vAlign w:val="center"/>
          </w:tcPr>
          <w:p w:rsidR="0078524A" w:rsidRPr="00BA40FD" w:rsidRDefault="0078524A" w:rsidP="000C299B">
            <w:pPr>
              <w:jc w:val="center"/>
              <w:rPr>
                <w:color w:val="FF0000"/>
                <w:sz w:val="20"/>
                <w:szCs w:val="20"/>
              </w:rPr>
            </w:pPr>
            <w:r w:rsidRPr="00BA40FD">
              <w:rPr>
                <w:rFonts w:hint="eastAsia"/>
                <w:color w:val="FF0000"/>
                <w:sz w:val="20"/>
                <w:szCs w:val="20"/>
              </w:rPr>
              <w:t>亚</w:t>
            </w:r>
            <w:proofErr w:type="gramStart"/>
            <w:r w:rsidRPr="00BA40FD">
              <w:rPr>
                <w:rFonts w:hint="eastAsia"/>
                <w:color w:val="FF0000"/>
                <w:sz w:val="20"/>
                <w:szCs w:val="20"/>
              </w:rPr>
              <w:t>士创能</w:t>
            </w:r>
            <w:proofErr w:type="gramEnd"/>
            <w:r w:rsidRPr="00BA40FD">
              <w:rPr>
                <w:rFonts w:hint="eastAsia"/>
                <w:color w:val="FF0000"/>
                <w:sz w:val="20"/>
                <w:szCs w:val="20"/>
              </w:rPr>
              <w:t>科技（上海）股份有限公司</w:t>
            </w:r>
          </w:p>
        </w:tc>
        <w:tc>
          <w:tcPr>
            <w:tcW w:w="726" w:type="dxa"/>
            <w:vMerge/>
            <w:vAlign w:val="center"/>
          </w:tcPr>
          <w:p w:rsidR="0078524A" w:rsidRPr="009C0C7E" w:rsidRDefault="0078524A" w:rsidP="000C299B">
            <w:pPr>
              <w:jc w:val="center"/>
              <w:rPr>
                <w:rFonts w:ascii="宋体" w:cs="宋体"/>
                <w:color w:val="FF0000"/>
                <w:sz w:val="20"/>
                <w:szCs w:val="20"/>
              </w:rPr>
            </w:pPr>
          </w:p>
        </w:tc>
      </w:tr>
      <w:tr w:rsidR="0078524A" w:rsidRPr="009C0C7E" w:rsidTr="0078524A">
        <w:trPr>
          <w:trHeight w:val="340"/>
        </w:trPr>
        <w:tc>
          <w:tcPr>
            <w:tcW w:w="570" w:type="dxa"/>
            <w:vMerge/>
            <w:vAlign w:val="center"/>
          </w:tcPr>
          <w:p w:rsidR="0078524A" w:rsidRPr="009C0C7E" w:rsidRDefault="0078524A" w:rsidP="000C299B">
            <w:pPr>
              <w:jc w:val="center"/>
              <w:rPr>
                <w:rFonts w:ascii="宋体" w:cs="宋体"/>
                <w:color w:val="FF0000"/>
                <w:sz w:val="20"/>
                <w:szCs w:val="20"/>
              </w:rPr>
            </w:pPr>
          </w:p>
        </w:tc>
        <w:tc>
          <w:tcPr>
            <w:tcW w:w="1997" w:type="dxa"/>
            <w:vMerge/>
            <w:vAlign w:val="center"/>
          </w:tcPr>
          <w:p w:rsidR="0078524A" w:rsidRPr="009C0C7E" w:rsidRDefault="0078524A" w:rsidP="000C299B">
            <w:pPr>
              <w:jc w:val="center"/>
              <w:rPr>
                <w:rFonts w:ascii="宋体" w:cs="宋体"/>
                <w:color w:val="FF0000"/>
                <w:sz w:val="20"/>
                <w:szCs w:val="20"/>
              </w:rPr>
            </w:pPr>
          </w:p>
        </w:tc>
        <w:tc>
          <w:tcPr>
            <w:tcW w:w="1134" w:type="dxa"/>
            <w:vAlign w:val="center"/>
          </w:tcPr>
          <w:p w:rsidR="0078524A" w:rsidRPr="00BA40FD" w:rsidRDefault="0078524A" w:rsidP="000C299B">
            <w:pPr>
              <w:jc w:val="center"/>
              <w:rPr>
                <w:color w:val="FF0000"/>
                <w:sz w:val="20"/>
                <w:szCs w:val="20"/>
              </w:rPr>
            </w:pPr>
            <w:proofErr w:type="gramStart"/>
            <w:r w:rsidRPr="00BA40FD">
              <w:rPr>
                <w:rFonts w:hint="eastAsia"/>
                <w:color w:val="FF0000"/>
                <w:sz w:val="20"/>
                <w:szCs w:val="20"/>
              </w:rPr>
              <w:t>丰彩</w:t>
            </w:r>
            <w:proofErr w:type="gramEnd"/>
          </w:p>
        </w:tc>
        <w:tc>
          <w:tcPr>
            <w:tcW w:w="3810" w:type="dxa"/>
            <w:vAlign w:val="center"/>
          </w:tcPr>
          <w:p w:rsidR="0078524A" w:rsidRPr="00BA40FD" w:rsidRDefault="0078524A" w:rsidP="000C299B">
            <w:pPr>
              <w:jc w:val="center"/>
              <w:rPr>
                <w:color w:val="FF0000"/>
                <w:sz w:val="20"/>
                <w:szCs w:val="20"/>
              </w:rPr>
            </w:pPr>
            <w:proofErr w:type="gramStart"/>
            <w:r w:rsidRPr="00BA40FD">
              <w:rPr>
                <w:rFonts w:hint="eastAsia"/>
                <w:color w:val="FF0000"/>
                <w:sz w:val="20"/>
                <w:szCs w:val="20"/>
              </w:rPr>
              <w:t>江苏丰彩建材</w:t>
            </w:r>
            <w:proofErr w:type="gramEnd"/>
            <w:r w:rsidRPr="00BA40FD">
              <w:rPr>
                <w:rFonts w:hint="eastAsia"/>
                <w:color w:val="FF0000"/>
                <w:sz w:val="20"/>
                <w:szCs w:val="20"/>
              </w:rPr>
              <w:t>（集团）有限公司</w:t>
            </w:r>
          </w:p>
        </w:tc>
        <w:tc>
          <w:tcPr>
            <w:tcW w:w="726" w:type="dxa"/>
            <w:vMerge/>
            <w:vAlign w:val="center"/>
          </w:tcPr>
          <w:p w:rsidR="0078524A" w:rsidRPr="009C0C7E" w:rsidRDefault="0078524A" w:rsidP="000C299B">
            <w:pPr>
              <w:jc w:val="center"/>
              <w:rPr>
                <w:rFonts w:ascii="宋体" w:cs="宋体"/>
                <w:color w:val="FF0000"/>
                <w:sz w:val="20"/>
                <w:szCs w:val="20"/>
              </w:rPr>
            </w:pPr>
          </w:p>
        </w:tc>
      </w:tr>
      <w:tr w:rsidR="0078524A" w:rsidRPr="009C0C7E" w:rsidTr="0078524A">
        <w:trPr>
          <w:trHeight w:val="340"/>
        </w:trPr>
        <w:tc>
          <w:tcPr>
            <w:tcW w:w="570" w:type="dxa"/>
            <w:vMerge w:val="restart"/>
            <w:vAlign w:val="center"/>
          </w:tcPr>
          <w:p w:rsidR="0078524A" w:rsidRPr="009C0C7E" w:rsidRDefault="0078524A" w:rsidP="000C299B">
            <w:pPr>
              <w:jc w:val="center"/>
              <w:rPr>
                <w:rFonts w:ascii="宋体" w:cs="宋体"/>
                <w:color w:val="FF0000"/>
                <w:sz w:val="20"/>
                <w:szCs w:val="20"/>
              </w:rPr>
            </w:pPr>
            <w:r>
              <w:rPr>
                <w:rFonts w:ascii="宋体" w:cs="宋体" w:hint="eastAsia"/>
                <w:color w:val="FF0000"/>
                <w:sz w:val="20"/>
                <w:szCs w:val="20"/>
              </w:rPr>
              <w:t>4</w:t>
            </w:r>
          </w:p>
        </w:tc>
        <w:tc>
          <w:tcPr>
            <w:tcW w:w="1997" w:type="dxa"/>
            <w:vMerge w:val="restart"/>
            <w:vAlign w:val="center"/>
          </w:tcPr>
          <w:p w:rsidR="0078524A" w:rsidRPr="00BA40FD" w:rsidRDefault="0078524A" w:rsidP="000C299B">
            <w:pPr>
              <w:jc w:val="center"/>
              <w:rPr>
                <w:color w:val="FF0000"/>
                <w:sz w:val="20"/>
                <w:szCs w:val="20"/>
              </w:rPr>
            </w:pPr>
            <w:r w:rsidRPr="00BA40FD">
              <w:rPr>
                <w:rFonts w:hint="eastAsia"/>
                <w:color w:val="FF0000"/>
                <w:sz w:val="20"/>
                <w:szCs w:val="20"/>
              </w:rPr>
              <w:t>电线、电缆</w:t>
            </w:r>
          </w:p>
        </w:tc>
        <w:tc>
          <w:tcPr>
            <w:tcW w:w="1134" w:type="dxa"/>
            <w:vAlign w:val="center"/>
          </w:tcPr>
          <w:p w:rsidR="0078524A" w:rsidRPr="00BA40FD" w:rsidRDefault="0078524A" w:rsidP="000C299B">
            <w:pPr>
              <w:widowControl/>
              <w:jc w:val="center"/>
              <w:textAlignment w:val="center"/>
              <w:rPr>
                <w:color w:val="FF0000"/>
                <w:sz w:val="20"/>
                <w:szCs w:val="20"/>
              </w:rPr>
            </w:pPr>
            <w:r w:rsidRPr="00BA40FD">
              <w:rPr>
                <w:rFonts w:hint="eastAsia"/>
                <w:color w:val="FF0000"/>
                <w:sz w:val="20"/>
                <w:szCs w:val="20"/>
              </w:rPr>
              <w:t>远东</w:t>
            </w:r>
          </w:p>
        </w:tc>
        <w:tc>
          <w:tcPr>
            <w:tcW w:w="3810" w:type="dxa"/>
            <w:vAlign w:val="center"/>
          </w:tcPr>
          <w:p w:rsidR="0078524A" w:rsidRPr="00BA40FD" w:rsidRDefault="0078524A" w:rsidP="000C299B">
            <w:pPr>
              <w:widowControl/>
              <w:jc w:val="center"/>
              <w:textAlignment w:val="center"/>
              <w:rPr>
                <w:color w:val="FF0000"/>
                <w:sz w:val="20"/>
                <w:szCs w:val="20"/>
              </w:rPr>
            </w:pPr>
            <w:r w:rsidRPr="00BA40FD">
              <w:rPr>
                <w:rFonts w:hint="eastAsia"/>
                <w:color w:val="FF0000"/>
                <w:sz w:val="20"/>
                <w:szCs w:val="20"/>
              </w:rPr>
              <w:t>远东电缆有限公司</w:t>
            </w:r>
          </w:p>
        </w:tc>
        <w:tc>
          <w:tcPr>
            <w:tcW w:w="726" w:type="dxa"/>
            <w:vMerge w:val="restart"/>
            <w:vAlign w:val="center"/>
          </w:tcPr>
          <w:p w:rsidR="0078524A" w:rsidRPr="009C0C7E" w:rsidRDefault="0078524A" w:rsidP="000C299B">
            <w:pPr>
              <w:jc w:val="center"/>
              <w:rPr>
                <w:rFonts w:ascii="宋体" w:cs="宋体"/>
                <w:color w:val="FF0000"/>
                <w:sz w:val="20"/>
                <w:szCs w:val="20"/>
              </w:rPr>
            </w:pPr>
          </w:p>
        </w:tc>
      </w:tr>
      <w:tr w:rsidR="0078524A" w:rsidRPr="009C0C7E" w:rsidTr="0078524A">
        <w:trPr>
          <w:trHeight w:val="340"/>
        </w:trPr>
        <w:tc>
          <w:tcPr>
            <w:tcW w:w="570" w:type="dxa"/>
            <w:vMerge/>
            <w:vAlign w:val="center"/>
          </w:tcPr>
          <w:p w:rsidR="0078524A" w:rsidRPr="009C0C7E" w:rsidRDefault="0078524A" w:rsidP="000C299B">
            <w:pPr>
              <w:jc w:val="center"/>
              <w:rPr>
                <w:rFonts w:ascii="宋体" w:cs="宋体"/>
                <w:color w:val="FF0000"/>
                <w:sz w:val="20"/>
                <w:szCs w:val="20"/>
              </w:rPr>
            </w:pPr>
          </w:p>
        </w:tc>
        <w:tc>
          <w:tcPr>
            <w:tcW w:w="1997" w:type="dxa"/>
            <w:vMerge/>
            <w:vAlign w:val="center"/>
          </w:tcPr>
          <w:p w:rsidR="0078524A" w:rsidRPr="00BA40FD" w:rsidRDefault="0078524A" w:rsidP="000C299B">
            <w:pPr>
              <w:jc w:val="center"/>
              <w:rPr>
                <w:color w:val="FF0000"/>
                <w:sz w:val="20"/>
                <w:szCs w:val="20"/>
              </w:rPr>
            </w:pPr>
          </w:p>
        </w:tc>
        <w:tc>
          <w:tcPr>
            <w:tcW w:w="1134" w:type="dxa"/>
            <w:vAlign w:val="center"/>
          </w:tcPr>
          <w:p w:rsidR="0078524A" w:rsidRPr="00BA40FD" w:rsidRDefault="0078524A" w:rsidP="000C299B">
            <w:pPr>
              <w:widowControl/>
              <w:jc w:val="center"/>
              <w:textAlignment w:val="center"/>
              <w:rPr>
                <w:color w:val="FF0000"/>
                <w:sz w:val="20"/>
                <w:szCs w:val="20"/>
              </w:rPr>
            </w:pPr>
            <w:r w:rsidRPr="00BA40FD">
              <w:rPr>
                <w:rFonts w:hint="eastAsia"/>
                <w:color w:val="FF0000"/>
                <w:sz w:val="20"/>
                <w:szCs w:val="20"/>
              </w:rPr>
              <w:t>五彩</w:t>
            </w:r>
          </w:p>
        </w:tc>
        <w:tc>
          <w:tcPr>
            <w:tcW w:w="3810" w:type="dxa"/>
            <w:vAlign w:val="center"/>
          </w:tcPr>
          <w:p w:rsidR="0078524A" w:rsidRPr="00BA40FD" w:rsidRDefault="0078524A" w:rsidP="000C299B">
            <w:pPr>
              <w:widowControl/>
              <w:jc w:val="center"/>
              <w:textAlignment w:val="center"/>
              <w:rPr>
                <w:color w:val="FF0000"/>
                <w:sz w:val="20"/>
                <w:szCs w:val="20"/>
              </w:rPr>
            </w:pPr>
            <w:r w:rsidRPr="00BA40FD">
              <w:rPr>
                <w:rFonts w:hint="eastAsia"/>
                <w:color w:val="FF0000"/>
                <w:sz w:val="20"/>
                <w:szCs w:val="20"/>
              </w:rPr>
              <w:t>无锡江南电缆有限公司</w:t>
            </w:r>
          </w:p>
        </w:tc>
        <w:tc>
          <w:tcPr>
            <w:tcW w:w="726" w:type="dxa"/>
            <w:vMerge/>
            <w:vAlign w:val="center"/>
          </w:tcPr>
          <w:p w:rsidR="0078524A" w:rsidRPr="009C0C7E" w:rsidRDefault="0078524A" w:rsidP="000C299B">
            <w:pPr>
              <w:jc w:val="center"/>
              <w:rPr>
                <w:rFonts w:ascii="宋体" w:cs="宋体"/>
                <w:color w:val="FF0000"/>
                <w:sz w:val="20"/>
                <w:szCs w:val="20"/>
              </w:rPr>
            </w:pPr>
          </w:p>
        </w:tc>
      </w:tr>
      <w:tr w:rsidR="0078524A" w:rsidRPr="009C0C7E" w:rsidTr="0078524A">
        <w:trPr>
          <w:trHeight w:val="340"/>
        </w:trPr>
        <w:tc>
          <w:tcPr>
            <w:tcW w:w="570" w:type="dxa"/>
            <w:vMerge/>
            <w:vAlign w:val="center"/>
          </w:tcPr>
          <w:p w:rsidR="0078524A" w:rsidRPr="009C0C7E" w:rsidRDefault="0078524A" w:rsidP="000C299B">
            <w:pPr>
              <w:jc w:val="center"/>
              <w:rPr>
                <w:rFonts w:ascii="宋体" w:cs="宋体"/>
                <w:color w:val="FF0000"/>
                <w:sz w:val="20"/>
                <w:szCs w:val="20"/>
              </w:rPr>
            </w:pPr>
          </w:p>
        </w:tc>
        <w:tc>
          <w:tcPr>
            <w:tcW w:w="1997" w:type="dxa"/>
            <w:vMerge/>
            <w:vAlign w:val="center"/>
          </w:tcPr>
          <w:p w:rsidR="0078524A" w:rsidRPr="00BA40FD" w:rsidRDefault="0078524A" w:rsidP="000C299B">
            <w:pPr>
              <w:jc w:val="center"/>
              <w:rPr>
                <w:color w:val="FF0000"/>
                <w:sz w:val="20"/>
                <w:szCs w:val="20"/>
              </w:rPr>
            </w:pPr>
          </w:p>
        </w:tc>
        <w:tc>
          <w:tcPr>
            <w:tcW w:w="1134" w:type="dxa"/>
            <w:vAlign w:val="center"/>
          </w:tcPr>
          <w:p w:rsidR="0078524A" w:rsidRPr="00BA40FD" w:rsidRDefault="0078524A" w:rsidP="000C299B">
            <w:pPr>
              <w:widowControl/>
              <w:jc w:val="center"/>
              <w:textAlignment w:val="center"/>
              <w:rPr>
                <w:color w:val="FF0000"/>
                <w:sz w:val="20"/>
                <w:szCs w:val="20"/>
              </w:rPr>
            </w:pPr>
            <w:r w:rsidRPr="00BA40FD">
              <w:rPr>
                <w:rFonts w:hint="eastAsia"/>
                <w:color w:val="FF0000"/>
                <w:sz w:val="20"/>
                <w:szCs w:val="20"/>
              </w:rPr>
              <w:t>上上</w:t>
            </w:r>
          </w:p>
        </w:tc>
        <w:tc>
          <w:tcPr>
            <w:tcW w:w="3810" w:type="dxa"/>
            <w:vAlign w:val="center"/>
          </w:tcPr>
          <w:p w:rsidR="0078524A" w:rsidRPr="00BA40FD" w:rsidRDefault="0078524A" w:rsidP="000C299B">
            <w:pPr>
              <w:widowControl/>
              <w:jc w:val="center"/>
              <w:textAlignment w:val="center"/>
              <w:rPr>
                <w:color w:val="FF0000"/>
                <w:sz w:val="20"/>
                <w:szCs w:val="20"/>
              </w:rPr>
            </w:pPr>
            <w:r w:rsidRPr="00BA40FD">
              <w:rPr>
                <w:rFonts w:hint="eastAsia"/>
                <w:color w:val="FF0000"/>
                <w:sz w:val="20"/>
                <w:szCs w:val="20"/>
              </w:rPr>
              <w:t>上上电缆有限公司</w:t>
            </w:r>
          </w:p>
        </w:tc>
        <w:tc>
          <w:tcPr>
            <w:tcW w:w="726" w:type="dxa"/>
            <w:vMerge/>
            <w:vAlign w:val="center"/>
          </w:tcPr>
          <w:p w:rsidR="0078524A" w:rsidRPr="009C0C7E" w:rsidRDefault="0078524A" w:rsidP="000C299B">
            <w:pPr>
              <w:jc w:val="center"/>
              <w:rPr>
                <w:rFonts w:ascii="宋体" w:cs="宋体"/>
                <w:color w:val="FF0000"/>
                <w:sz w:val="20"/>
                <w:szCs w:val="20"/>
              </w:rPr>
            </w:pPr>
          </w:p>
        </w:tc>
      </w:tr>
      <w:tr w:rsidR="0078524A" w:rsidRPr="009C0C7E" w:rsidTr="0078524A">
        <w:trPr>
          <w:trHeight w:val="340"/>
        </w:trPr>
        <w:tc>
          <w:tcPr>
            <w:tcW w:w="570" w:type="dxa"/>
            <w:vMerge/>
            <w:vAlign w:val="center"/>
          </w:tcPr>
          <w:p w:rsidR="0078524A" w:rsidRPr="009C0C7E" w:rsidRDefault="0078524A" w:rsidP="000C299B">
            <w:pPr>
              <w:jc w:val="center"/>
              <w:rPr>
                <w:rFonts w:ascii="宋体" w:cs="宋体"/>
                <w:color w:val="FF0000"/>
                <w:sz w:val="20"/>
                <w:szCs w:val="20"/>
              </w:rPr>
            </w:pPr>
          </w:p>
        </w:tc>
        <w:tc>
          <w:tcPr>
            <w:tcW w:w="1997" w:type="dxa"/>
            <w:vMerge/>
            <w:vAlign w:val="center"/>
          </w:tcPr>
          <w:p w:rsidR="0078524A" w:rsidRPr="00BA40FD" w:rsidRDefault="0078524A" w:rsidP="000C299B">
            <w:pPr>
              <w:jc w:val="center"/>
              <w:rPr>
                <w:color w:val="FF0000"/>
                <w:sz w:val="20"/>
                <w:szCs w:val="20"/>
              </w:rPr>
            </w:pPr>
          </w:p>
        </w:tc>
        <w:tc>
          <w:tcPr>
            <w:tcW w:w="1134" w:type="dxa"/>
            <w:vAlign w:val="center"/>
          </w:tcPr>
          <w:p w:rsidR="0078524A" w:rsidRPr="00BA40FD" w:rsidRDefault="0078524A" w:rsidP="000C299B">
            <w:pPr>
              <w:widowControl/>
              <w:jc w:val="center"/>
              <w:textAlignment w:val="center"/>
              <w:rPr>
                <w:color w:val="FF0000"/>
                <w:sz w:val="20"/>
                <w:szCs w:val="20"/>
              </w:rPr>
            </w:pPr>
            <w:r w:rsidRPr="00BA40FD">
              <w:rPr>
                <w:rFonts w:hint="eastAsia"/>
                <w:color w:val="FF0000"/>
                <w:sz w:val="20"/>
                <w:szCs w:val="20"/>
              </w:rPr>
              <w:t>宝胜</w:t>
            </w:r>
          </w:p>
        </w:tc>
        <w:tc>
          <w:tcPr>
            <w:tcW w:w="3810" w:type="dxa"/>
            <w:vAlign w:val="center"/>
          </w:tcPr>
          <w:p w:rsidR="0078524A" w:rsidRPr="00BA40FD" w:rsidRDefault="0078524A" w:rsidP="000C299B">
            <w:pPr>
              <w:widowControl/>
              <w:jc w:val="center"/>
              <w:textAlignment w:val="center"/>
              <w:rPr>
                <w:color w:val="FF0000"/>
                <w:sz w:val="20"/>
                <w:szCs w:val="20"/>
              </w:rPr>
            </w:pPr>
            <w:r w:rsidRPr="00BA40FD">
              <w:rPr>
                <w:rFonts w:hint="eastAsia"/>
                <w:color w:val="FF0000"/>
                <w:sz w:val="20"/>
                <w:szCs w:val="20"/>
              </w:rPr>
              <w:t>宝胜集团有限公司</w:t>
            </w:r>
          </w:p>
        </w:tc>
        <w:tc>
          <w:tcPr>
            <w:tcW w:w="726" w:type="dxa"/>
            <w:vMerge/>
            <w:vAlign w:val="center"/>
          </w:tcPr>
          <w:p w:rsidR="0078524A" w:rsidRPr="009C0C7E" w:rsidRDefault="0078524A" w:rsidP="000C299B">
            <w:pPr>
              <w:jc w:val="center"/>
              <w:rPr>
                <w:rFonts w:ascii="宋体" w:cs="宋体"/>
                <w:color w:val="FF0000"/>
                <w:sz w:val="20"/>
                <w:szCs w:val="20"/>
              </w:rPr>
            </w:pPr>
          </w:p>
        </w:tc>
      </w:tr>
      <w:tr w:rsidR="0078524A" w:rsidRPr="009C0C7E" w:rsidTr="0078524A">
        <w:trPr>
          <w:trHeight w:val="340"/>
        </w:trPr>
        <w:tc>
          <w:tcPr>
            <w:tcW w:w="570" w:type="dxa"/>
            <w:vMerge w:val="restart"/>
            <w:vAlign w:val="center"/>
          </w:tcPr>
          <w:p w:rsidR="0078524A" w:rsidRPr="009C0C7E" w:rsidRDefault="0078524A" w:rsidP="000C299B">
            <w:pPr>
              <w:jc w:val="center"/>
              <w:rPr>
                <w:rFonts w:ascii="宋体" w:cs="宋体"/>
                <w:color w:val="FF0000"/>
                <w:sz w:val="20"/>
                <w:szCs w:val="20"/>
              </w:rPr>
            </w:pPr>
            <w:r>
              <w:rPr>
                <w:rFonts w:ascii="宋体" w:cs="宋体" w:hint="eastAsia"/>
                <w:color w:val="FF0000"/>
                <w:sz w:val="20"/>
                <w:szCs w:val="20"/>
              </w:rPr>
              <w:t>5</w:t>
            </w:r>
          </w:p>
        </w:tc>
        <w:tc>
          <w:tcPr>
            <w:tcW w:w="1997" w:type="dxa"/>
            <w:vMerge w:val="restart"/>
            <w:vAlign w:val="center"/>
          </w:tcPr>
          <w:p w:rsidR="0078524A" w:rsidRPr="009C0C7E" w:rsidRDefault="0078524A" w:rsidP="000C299B">
            <w:pPr>
              <w:jc w:val="center"/>
              <w:rPr>
                <w:rFonts w:ascii="宋体" w:cs="宋体"/>
                <w:color w:val="FF0000"/>
                <w:sz w:val="20"/>
                <w:szCs w:val="20"/>
              </w:rPr>
            </w:pPr>
            <w:r w:rsidRPr="00BA40FD">
              <w:rPr>
                <w:rFonts w:ascii="宋体" w:cs="宋体" w:hint="eastAsia"/>
                <w:color w:val="FF0000"/>
                <w:sz w:val="20"/>
                <w:szCs w:val="20"/>
              </w:rPr>
              <w:t>PVC管</w:t>
            </w:r>
          </w:p>
        </w:tc>
        <w:tc>
          <w:tcPr>
            <w:tcW w:w="1134" w:type="dxa"/>
            <w:vAlign w:val="center"/>
          </w:tcPr>
          <w:p w:rsidR="0078524A" w:rsidRPr="00BA40FD" w:rsidRDefault="0078524A" w:rsidP="000C299B">
            <w:pPr>
              <w:widowControl/>
              <w:jc w:val="center"/>
              <w:textAlignment w:val="center"/>
              <w:rPr>
                <w:color w:val="FF0000"/>
                <w:sz w:val="20"/>
                <w:szCs w:val="20"/>
              </w:rPr>
            </w:pPr>
            <w:r w:rsidRPr="00BA40FD">
              <w:rPr>
                <w:rFonts w:hint="eastAsia"/>
                <w:color w:val="FF0000"/>
                <w:sz w:val="20"/>
                <w:szCs w:val="20"/>
              </w:rPr>
              <w:t>公元</w:t>
            </w:r>
          </w:p>
        </w:tc>
        <w:tc>
          <w:tcPr>
            <w:tcW w:w="3810" w:type="dxa"/>
            <w:vAlign w:val="center"/>
          </w:tcPr>
          <w:p w:rsidR="0078524A" w:rsidRPr="00BA40FD" w:rsidRDefault="0078524A" w:rsidP="000C299B">
            <w:pPr>
              <w:widowControl/>
              <w:jc w:val="center"/>
              <w:textAlignment w:val="center"/>
              <w:rPr>
                <w:color w:val="FF0000"/>
                <w:sz w:val="20"/>
                <w:szCs w:val="20"/>
              </w:rPr>
            </w:pPr>
            <w:r w:rsidRPr="00BA40FD">
              <w:rPr>
                <w:rFonts w:hint="eastAsia"/>
                <w:color w:val="FF0000"/>
                <w:sz w:val="20"/>
                <w:szCs w:val="20"/>
              </w:rPr>
              <w:t>公元集团</w:t>
            </w:r>
          </w:p>
        </w:tc>
        <w:tc>
          <w:tcPr>
            <w:tcW w:w="726" w:type="dxa"/>
            <w:vMerge w:val="restart"/>
            <w:vAlign w:val="center"/>
          </w:tcPr>
          <w:p w:rsidR="0078524A" w:rsidRPr="009C0C7E" w:rsidRDefault="0078524A" w:rsidP="000C299B">
            <w:pPr>
              <w:jc w:val="center"/>
              <w:rPr>
                <w:rFonts w:ascii="宋体" w:cs="宋体"/>
                <w:color w:val="FF0000"/>
                <w:sz w:val="20"/>
                <w:szCs w:val="20"/>
              </w:rPr>
            </w:pPr>
          </w:p>
        </w:tc>
      </w:tr>
      <w:tr w:rsidR="0078524A" w:rsidRPr="009C0C7E" w:rsidTr="0078524A">
        <w:trPr>
          <w:trHeight w:val="340"/>
        </w:trPr>
        <w:tc>
          <w:tcPr>
            <w:tcW w:w="570" w:type="dxa"/>
            <w:vMerge/>
            <w:vAlign w:val="center"/>
          </w:tcPr>
          <w:p w:rsidR="0078524A" w:rsidRPr="009C0C7E" w:rsidRDefault="0078524A" w:rsidP="000C299B">
            <w:pPr>
              <w:jc w:val="center"/>
              <w:rPr>
                <w:rFonts w:ascii="宋体" w:cs="宋体"/>
                <w:color w:val="FF0000"/>
                <w:sz w:val="20"/>
                <w:szCs w:val="20"/>
              </w:rPr>
            </w:pPr>
          </w:p>
        </w:tc>
        <w:tc>
          <w:tcPr>
            <w:tcW w:w="1997" w:type="dxa"/>
            <w:vMerge/>
            <w:vAlign w:val="center"/>
          </w:tcPr>
          <w:p w:rsidR="0078524A" w:rsidRPr="009C0C7E" w:rsidRDefault="0078524A" w:rsidP="000C299B">
            <w:pPr>
              <w:jc w:val="center"/>
              <w:rPr>
                <w:rFonts w:ascii="宋体" w:cs="宋体"/>
                <w:color w:val="FF0000"/>
                <w:sz w:val="20"/>
                <w:szCs w:val="20"/>
              </w:rPr>
            </w:pPr>
          </w:p>
        </w:tc>
        <w:tc>
          <w:tcPr>
            <w:tcW w:w="1134" w:type="dxa"/>
            <w:vAlign w:val="center"/>
          </w:tcPr>
          <w:p w:rsidR="0078524A" w:rsidRPr="00BA40FD" w:rsidRDefault="0078524A" w:rsidP="000C299B">
            <w:pPr>
              <w:widowControl/>
              <w:jc w:val="center"/>
              <w:textAlignment w:val="center"/>
              <w:rPr>
                <w:color w:val="FF0000"/>
                <w:sz w:val="20"/>
                <w:szCs w:val="20"/>
              </w:rPr>
            </w:pPr>
            <w:proofErr w:type="gramStart"/>
            <w:r w:rsidRPr="00BA40FD">
              <w:rPr>
                <w:rFonts w:hint="eastAsia"/>
                <w:color w:val="FF0000"/>
                <w:sz w:val="20"/>
                <w:szCs w:val="20"/>
              </w:rPr>
              <w:t>联塑</w:t>
            </w:r>
            <w:proofErr w:type="gramEnd"/>
          </w:p>
        </w:tc>
        <w:tc>
          <w:tcPr>
            <w:tcW w:w="3810" w:type="dxa"/>
            <w:vAlign w:val="center"/>
          </w:tcPr>
          <w:p w:rsidR="0078524A" w:rsidRPr="00BA40FD" w:rsidRDefault="0078524A" w:rsidP="000C299B">
            <w:pPr>
              <w:widowControl/>
              <w:jc w:val="center"/>
              <w:textAlignment w:val="center"/>
              <w:rPr>
                <w:color w:val="FF0000"/>
                <w:sz w:val="20"/>
                <w:szCs w:val="20"/>
              </w:rPr>
            </w:pPr>
            <w:r w:rsidRPr="00BA40FD">
              <w:rPr>
                <w:rFonts w:hint="eastAsia"/>
                <w:color w:val="FF0000"/>
                <w:sz w:val="20"/>
                <w:szCs w:val="20"/>
              </w:rPr>
              <w:t>中国联塑集团控股有限公司</w:t>
            </w:r>
          </w:p>
        </w:tc>
        <w:tc>
          <w:tcPr>
            <w:tcW w:w="726" w:type="dxa"/>
            <w:vMerge/>
            <w:vAlign w:val="center"/>
          </w:tcPr>
          <w:p w:rsidR="0078524A" w:rsidRPr="009C0C7E" w:rsidRDefault="0078524A" w:rsidP="000C299B">
            <w:pPr>
              <w:jc w:val="center"/>
              <w:rPr>
                <w:rFonts w:ascii="宋体" w:cs="宋体"/>
                <w:color w:val="FF0000"/>
                <w:sz w:val="20"/>
                <w:szCs w:val="20"/>
              </w:rPr>
            </w:pPr>
          </w:p>
        </w:tc>
      </w:tr>
      <w:tr w:rsidR="0078524A" w:rsidRPr="009C0C7E" w:rsidTr="0078524A">
        <w:trPr>
          <w:trHeight w:val="340"/>
        </w:trPr>
        <w:tc>
          <w:tcPr>
            <w:tcW w:w="570" w:type="dxa"/>
            <w:vMerge/>
            <w:vAlign w:val="center"/>
          </w:tcPr>
          <w:p w:rsidR="0078524A" w:rsidRPr="009C0C7E" w:rsidRDefault="0078524A" w:rsidP="000C299B">
            <w:pPr>
              <w:jc w:val="center"/>
              <w:rPr>
                <w:rFonts w:ascii="宋体" w:cs="宋体"/>
                <w:color w:val="FF0000"/>
                <w:sz w:val="20"/>
                <w:szCs w:val="20"/>
              </w:rPr>
            </w:pPr>
          </w:p>
        </w:tc>
        <w:tc>
          <w:tcPr>
            <w:tcW w:w="1997" w:type="dxa"/>
            <w:vMerge/>
            <w:vAlign w:val="center"/>
          </w:tcPr>
          <w:p w:rsidR="0078524A" w:rsidRPr="009C0C7E" w:rsidRDefault="0078524A" w:rsidP="000C299B">
            <w:pPr>
              <w:jc w:val="center"/>
              <w:rPr>
                <w:rFonts w:ascii="宋体" w:cs="宋体"/>
                <w:color w:val="FF0000"/>
                <w:sz w:val="20"/>
                <w:szCs w:val="20"/>
              </w:rPr>
            </w:pPr>
          </w:p>
        </w:tc>
        <w:tc>
          <w:tcPr>
            <w:tcW w:w="1134" w:type="dxa"/>
            <w:vAlign w:val="center"/>
          </w:tcPr>
          <w:p w:rsidR="0078524A" w:rsidRPr="00BA40FD" w:rsidRDefault="0078524A" w:rsidP="000C299B">
            <w:pPr>
              <w:widowControl/>
              <w:jc w:val="center"/>
              <w:textAlignment w:val="center"/>
              <w:rPr>
                <w:color w:val="FF0000"/>
                <w:sz w:val="20"/>
                <w:szCs w:val="20"/>
              </w:rPr>
            </w:pPr>
            <w:r w:rsidRPr="00BA40FD">
              <w:rPr>
                <w:rFonts w:hint="eastAsia"/>
                <w:color w:val="FF0000"/>
                <w:sz w:val="20"/>
                <w:szCs w:val="20"/>
              </w:rPr>
              <w:t>伟星</w:t>
            </w:r>
          </w:p>
        </w:tc>
        <w:tc>
          <w:tcPr>
            <w:tcW w:w="3810" w:type="dxa"/>
            <w:vAlign w:val="center"/>
          </w:tcPr>
          <w:p w:rsidR="0078524A" w:rsidRPr="00BA40FD" w:rsidRDefault="0078524A" w:rsidP="000C299B">
            <w:pPr>
              <w:widowControl/>
              <w:jc w:val="center"/>
              <w:textAlignment w:val="center"/>
              <w:rPr>
                <w:color w:val="FF0000"/>
                <w:sz w:val="20"/>
                <w:szCs w:val="20"/>
              </w:rPr>
            </w:pPr>
            <w:r w:rsidRPr="00BA40FD">
              <w:rPr>
                <w:rFonts w:hint="eastAsia"/>
                <w:color w:val="FF0000"/>
                <w:sz w:val="20"/>
                <w:szCs w:val="20"/>
              </w:rPr>
              <w:t>浙江伟星新型建材股份有限公司</w:t>
            </w:r>
          </w:p>
        </w:tc>
        <w:tc>
          <w:tcPr>
            <w:tcW w:w="726" w:type="dxa"/>
            <w:vMerge/>
            <w:vAlign w:val="center"/>
          </w:tcPr>
          <w:p w:rsidR="0078524A" w:rsidRPr="009C0C7E" w:rsidRDefault="0078524A" w:rsidP="000C299B">
            <w:pPr>
              <w:jc w:val="center"/>
              <w:rPr>
                <w:rFonts w:ascii="宋体" w:cs="宋体"/>
                <w:color w:val="FF0000"/>
                <w:sz w:val="20"/>
                <w:szCs w:val="20"/>
              </w:rPr>
            </w:pPr>
          </w:p>
        </w:tc>
      </w:tr>
      <w:tr w:rsidR="0078524A" w:rsidRPr="009C0C7E" w:rsidTr="0078524A">
        <w:trPr>
          <w:trHeight w:val="340"/>
        </w:trPr>
        <w:tc>
          <w:tcPr>
            <w:tcW w:w="570" w:type="dxa"/>
            <w:vMerge w:val="restart"/>
            <w:vAlign w:val="center"/>
          </w:tcPr>
          <w:p w:rsidR="0078524A" w:rsidRPr="009C0C7E" w:rsidRDefault="0078524A" w:rsidP="000C299B">
            <w:pPr>
              <w:jc w:val="center"/>
              <w:rPr>
                <w:rFonts w:ascii="宋体" w:cs="宋体"/>
                <w:color w:val="FF0000"/>
                <w:sz w:val="20"/>
                <w:szCs w:val="20"/>
              </w:rPr>
            </w:pPr>
            <w:r>
              <w:rPr>
                <w:rFonts w:ascii="宋体" w:cs="宋体" w:hint="eastAsia"/>
                <w:color w:val="FF0000"/>
                <w:sz w:val="20"/>
                <w:szCs w:val="20"/>
              </w:rPr>
              <w:t>6</w:t>
            </w:r>
          </w:p>
        </w:tc>
        <w:tc>
          <w:tcPr>
            <w:tcW w:w="1997" w:type="dxa"/>
            <w:vMerge w:val="restart"/>
            <w:vAlign w:val="center"/>
          </w:tcPr>
          <w:p w:rsidR="0078524A" w:rsidRPr="009C0C7E" w:rsidRDefault="0078524A" w:rsidP="000C299B">
            <w:pPr>
              <w:jc w:val="center"/>
              <w:rPr>
                <w:rFonts w:ascii="宋体" w:cs="宋体"/>
                <w:color w:val="FF0000"/>
                <w:sz w:val="20"/>
                <w:szCs w:val="20"/>
              </w:rPr>
            </w:pPr>
            <w:r w:rsidRPr="00BA40FD">
              <w:rPr>
                <w:rFonts w:ascii="宋体" w:cs="宋体" w:hint="eastAsia"/>
                <w:color w:val="FF0000"/>
                <w:sz w:val="20"/>
                <w:szCs w:val="20"/>
              </w:rPr>
              <w:t>PP-R给水管</w:t>
            </w:r>
          </w:p>
        </w:tc>
        <w:tc>
          <w:tcPr>
            <w:tcW w:w="1134" w:type="dxa"/>
            <w:vAlign w:val="center"/>
          </w:tcPr>
          <w:p w:rsidR="0078524A" w:rsidRPr="00BA40FD" w:rsidRDefault="0078524A" w:rsidP="000C299B">
            <w:pPr>
              <w:widowControl/>
              <w:jc w:val="center"/>
              <w:textAlignment w:val="center"/>
              <w:rPr>
                <w:color w:val="FF0000"/>
                <w:sz w:val="20"/>
                <w:szCs w:val="20"/>
              </w:rPr>
            </w:pPr>
            <w:r w:rsidRPr="00BA40FD">
              <w:rPr>
                <w:rFonts w:hint="eastAsia"/>
                <w:color w:val="FF0000"/>
                <w:sz w:val="20"/>
                <w:szCs w:val="20"/>
              </w:rPr>
              <w:t>公元</w:t>
            </w:r>
          </w:p>
        </w:tc>
        <w:tc>
          <w:tcPr>
            <w:tcW w:w="3810" w:type="dxa"/>
            <w:vAlign w:val="center"/>
          </w:tcPr>
          <w:p w:rsidR="0078524A" w:rsidRPr="00BA40FD" w:rsidRDefault="0078524A" w:rsidP="000C299B">
            <w:pPr>
              <w:widowControl/>
              <w:jc w:val="center"/>
              <w:textAlignment w:val="center"/>
              <w:rPr>
                <w:color w:val="FF0000"/>
                <w:sz w:val="20"/>
                <w:szCs w:val="20"/>
              </w:rPr>
            </w:pPr>
            <w:r w:rsidRPr="00BA40FD">
              <w:rPr>
                <w:rFonts w:hint="eastAsia"/>
                <w:color w:val="FF0000"/>
                <w:sz w:val="20"/>
                <w:szCs w:val="20"/>
              </w:rPr>
              <w:t>公元集团</w:t>
            </w:r>
          </w:p>
        </w:tc>
        <w:tc>
          <w:tcPr>
            <w:tcW w:w="726" w:type="dxa"/>
            <w:vMerge w:val="restart"/>
            <w:vAlign w:val="center"/>
          </w:tcPr>
          <w:p w:rsidR="0078524A" w:rsidRPr="009C0C7E" w:rsidRDefault="0078524A" w:rsidP="000C299B">
            <w:pPr>
              <w:jc w:val="center"/>
              <w:rPr>
                <w:rFonts w:ascii="宋体" w:cs="宋体"/>
                <w:color w:val="FF0000"/>
                <w:sz w:val="20"/>
                <w:szCs w:val="20"/>
              </w:rPr>
            </w:pPr>
          </w:p>
        </w:tc>
      </w:tr>
      <w:tr w:rsidR="0078524A" w:rsidRPr="009C0C7E" w:rsidTr="0078524A">
        <w:trPr>
          <w:trHeight w:val="340"/>
        </w:trPr>
        <w:tc>
          <w:tcPr>
            <w:tcW w:w="570" w:type="dxa"/>
            <w:vMerge/>
            <w:vAlign w:val="center"/>
          </w:tcPr>
          <w:p w:rsidR="0078524A" w:rsidRPr="009C0C7E" w:rsidRDefault="0078524A" w:rsidP="000C299B">
            <w:pPr>
              <w:jc w:val="center"/>
              <w:rPr>
                <w:rFonts w:ascii="宋体" w:cs="宋体"/>
                <w:color w:val="FF0000"/>
                <w:sz w:val="20"/>
                <w:szCs w:val="20"/>
              </w:rPr>
            </w:pPr>
          </w:p>
        </w:tc>
        <w:tc>
          <w:tcPr>
            <w:tcW w:w="1997" w:type="dxa"/>
            <w:vMerge/>
            <w:vAlign w:val="center"/>
          </w:tcPr>
          <w:p w:rsidR="0078524A" w:rsidRPr="009C0C7E" w:rsidRDefault="0078524A" w:rsidP="000C299B">
            <w:pPr>
              <w:jc w:val="center"/>
              <w:rPr>
                <w:rFonts w:ascii="宋体" w:cs="宋体"/>
                <w:color w:val="FF0000"/>
                <w:sz w:val="20"/>
                <w:szCs w:val="20"/>
              </w:rPr>
            </w:pPr>
          </w:p>
        </w:tc>
        <w:tc>
          <w:tcPr>
            <w:tcW w:w="1134" w:type="dxa"/>
            <w:vAlign w:val="center"/>
          </w:tcPr>
          <w:p w:rsidR="0078524A" w:rsidRPr="00BA40FD" w:rsidRDefault="0078524A" w:rsidP="000C299B">
            <w:pPr>
              <w:widowControl/>
              <w:jc w:val="center"/>
              <w:textAlignment w:val="center"/>
              <w:rPr>
                <w:color w:val="FF0000"/>
                <w:sz w:val="20"/>
                <w:szCs w:val="20"/>
              </w:rPr>
            </w:pPr>
            <w:proofErr w:type="gramStart"/>
            <w:r w:rsidRPr="00BA40FD">
              <w:rPr>
                <w:rFonts w:hint="eastAsia"/>
                <w:color w:val="FF0000"/>
                <w:sz w:val="20"/>
                <w:szCs w:val="20"/>
              </w:rPr>
              <w:t>联塑</w:t>
            </w:r>
            <w:proofErr w:type="gramEnd"/>
          </w:p>
        </w:tc>
        <w:tc>
          <w:tcPr>
            <w:tcW w:w="3810" w:type="dxa"/>
            <w:vAlign w:val="center"/>
          </w:tcPr>
          <w:p w:rsidR="0078524A" w:rsidRPr="00BA40FD" w:rsidRDefault="0078524A" w:rsidP="000C299B">
            <w:pPr>
              <w:widowControl/>
              <w:jc w:val="center"/>
              <w:textAlignment w:val="center"/>
              <w:rPr>
                <w:color w:val="FF0000"/>
                <w:sz w:val="20"/>
                <w:szCs w:val="20"/>
              </w:rPr>
            </w:pPr>
            <w:r w:rsidRPr="00BA40FD">
              <w:rPr>
                <w:rFonts w:hint="eastAsia"/>
                <w:color w:val="FF0000"/>
                <w:sz w:val="20"/>
                <w:szCs w:val="20"/>
              </w:rPr>
              <w:t>中国联塑集团控股有限公司</w:t>
            </w:r>
          </w:p>
        </w:tc>
        <w:tc>
          <w:tcPr>
            <w:tcW w:w="726" w:type="dxa"/>
            <w:vMerge/>
            <w:vAlign w:val="center"/>
          </w:tcPr>
          <w:p w:rsidR="0078524A" w:rsidRPr="009C0C7E" w:rsidRDefault="0078524A" w:rsidP="000C299B">
            <w:pPr>
              <w:jc w:val="center"/>
              <w:rPr>
                <w:rFonts w:ascii="宋体" w:cs="宋体"/>
                <w:color w:val="FF0000"/>
                <w:sz w:val="20"/>
                <w:szCs w:val="20"/>
              </w:rPr>
            </w:pPr>
          </w:p>
        </w:tc>
      </w:tr>
      <w:tr w:rsidR="0078524A" w:rsidRPr="009C0C7E" w:rsidTr="0078524A">
        <w:trPr>
          <w:trHeight w:val="340"/>
        </w:trPr>
        <w:tc>
          <w:tcPr>
            <w:tcW w:w="570" w:type="dxa"/>
            <w:vMerge/>
            <w:vAlign w:val="center"/>
          </w:tcPr>
          <w:p w:rsidR="0078524A" w:rsidRPr="009C0C7E" w:rsidRDefault="0078524A" w:rsidP="000C299B">
            <w:pPr>
              <w:jc w:val="center"/>
              <w:rPr>
                <w:rFonts w:ascii="宋体" w:cs="宋体"/>
                <w:color w:val="FF0000"/>
                <w:sz w:val="20"/>
                <w:szCs w:val="20"/>
              </w:rPr>
            </w:pPr>
          </w:p>
        </w:tc>
        <w:tc>
          <w:tcPr>
            <w:tcW w:w="1997" w:type="dxa"/>
            <w:vMerge/>
            <w:vAlign w:val="center"/>
          </w:tcPr>
          <w:p w:rsidR="0078524A" w:rsidRPr="009C0C7E" w:rsidRDefault="0078524A" w:rsidP="000C299B">
            <w:pPr>
              <w:jc w:val="center"/>
              <w:rPr>
                <w:rFonts w:ascii="宋体" w:cs="宋体"/>
                <w:color w:val="FF0000"/>
                <w:sz w:val="20"/>
                <w:szCs w:val="20"/>
              </w:rPr>
            </w:pPr>
          </w:p>
        </w:tc>
        <w:tc>
          <w:tcPr>
            <w:tcW w:w="1134" w:type="dxa"/>
            <w:vAlign w:val="center"/>
          </w:tcPr>
          <w:p w:rsidR="0078524A" w:rsidRPr="00BA40FD" w:rsidRDefault="0078524A" w:rsidP="000C299B">
            <w:pPr>
              <w:widowControl/>
              <w:jc w:val="center"/>
              <w:textAlignment w:val="center"/>
              <w:rPr>
                <w:color w:val="FF0000"/>
                <w:sz w:val="20"/>
                <w:szCs w:val="20"/>
              </w:rPr>
            </w:pPr>
            <w:r w:rsidRPr="00BA40FD">
              <w:rPr>
                <w:rFonts w:hint="eastAsia"/>
                <w:color w:val="FF0000"/>
                <w:sz w:val="20"/>
                <w:szCs w:val="20"/>
              </w:rPr>
              <w:t>伟星</w:t>
            </w:r>
          </w:p>
        </w:tc>
        <w:tc>
          <w:tcPr>
            <w:tcW w:w="3810" w:type="dxa"/>
            <w:vAlign w:val="center"/>
          </w:tcPr>
          <w:p w:rsidR="0078524A" w:rsidRPr="00BA40FD" w:rsidRDefault="0078524A" w:rsidP="000C299B">
            <w:pPr>
              <w:widowControl/>
              <w:jc w:val="center"/>
              <w:textAlignment w:val="center"/>
              <w:rPr>
                <w:color w:val="FF0000"/>
                <w:sz w:val="20"/>
                <w:szCs w:val="20"/>
              </w:rPr>
            </w:pPr>
            <w:r w:rsidRPr="00BA40FD">
              <w:rPr>
                <w:rFonts w:hint="eastAsia"/>
                <w:color w:val="FF0000"/>
                <w:sz w:val="20"/>
                <w:szCs w:val="20"/>
              </w:rPr>
              <w:t>浙江伟星新型建材股份有限公司</w:t>
            </w:r>
          </w:p>
        </w:tc>
        <w:tc>
          <w:tcPr>
            <w:tcW w:w="726" w:type="dxa"/>
            <w:vMerge/>
            <w:vAlign w:val="center"/>
          </w:tcPr>
          <w:p w:rsidR="0078524A" w:rsidRPr="009C0C7E" w:rsidRDefault="0078524A" w:rsidP="000C299B">
            <w:pPr>
              <w:jc w:val="center"/>
              <w:rPr>
                <w:rFonts w:ascii="宋体" w:cs="宋体"/>
                <w:color w:val="FF0000"/>
                <w:sz w:val="20"/>
                <w:szCs w:val="20"/>
              </w:rPr>
            </w:pPr>
          </w:p>
        </w:tc>
      </w:tr>
      <w:tr w:rsidR="0078524A" w:rsidRPr="009C0C7E" w:rsidTr="0078524A">
        <w:trPr>
          <w:trHeight w:val="340"/>
        </w:trPr>
        <w:tc>
          <w:tcPr>
            <w:tcW w:w="570" w:type="dxa"/>
            <w:vMerge w:val="restart"/>
            <w:vAlign w:val="center"/>
          </w:tcPr>
          <w:p w:rsidR="0078524A" w:rsidRPr="009C0C7E" w:rsidRDefault="0078524A" w:rsidP="000C299B">
            <w:pPr>
              <w:jc w:val="center"/>
              <w:rPr>
                <w:rFonts w:ascii="宋体" w:cs="宋体"/>
                <w:color w:val="FF0000"/>
                <w:sz w:val="20"/>
                <w:szCs w:val="20"/>
              </w:rPr>
            </w:pPr>
            <w:r>
              <w:rPr>
                <w:rFonts w:ascii="宋体" w:cs="宋体" w:hint="eastAsia"/>
                <w:color w:val="FF0000"/>
                <w:sz w:val="20"/>
                <w:szCs w:val="20"/>
              </w:rPr>
              <w:t>7</w:t>
            </w:r>
          </w:p>
        </w:tc>
        <w:tc>
          <w:tcPr>
            <w:tcW w:w="1997" w:type="dxa"/>
            <w:vMerge w:val="restart"/>
            <w:vAlign w:val="center"/>
          </w:tcPr>
          <w:p w:rsidR="0078524A" w:rsidRPr="009C0C7E" w:rsidRDefault="0078524A" w:rsidP="000C299B">
            <w:pPr>
              <w:jc w:val="center"/>
              <w:rPr>
                <w:rFonts w:ascii="宋体" w:cs="宋体"/>
                <w:color w:val="FF0000"/>
                <w:sz w:val="20"/>
                <w:szCs w:val="20"/>
              </w:rPr>
            </w:pPr>
            <w:r>
              <w:rPr>
                <w:rFonts w:ascii="宋体" w:cs="宋体" w:hint="eastAsia"/>
                <w:color w:val="FF0000"/>
                <w:sz w:val="20"/>
                <w:szCs w:val="20"/>
              </w:rPr>
              <w:t>等电位</w:t>
            </w:r>
            <w:r w:rsidRPr="00BA40FD">
              <w:rPr>
                <w:rFonts w:ascii="宋体" w:cs="宋体" w:hint="eastAsia"/>
                <w:color w:val="FF0000"/>
                <w:sz w:val="20"/>
                <w:szCs w:val="20"/>
              </w:rPr>
              <w:t>箱</w:t>
            </w:r>
          </w:p>
        </w:tc>
        <w:tc>
          <w:tcPr>
            <w:tcW w:w="4944" w:type="dxa"/>
            <w:gridSpan w:val="2"/>
            <w:vAlign w:val="center"/>
          </w:tcPr>
          <w:p w:rsidR="0078524A" w:rsidRPr="007E1B0D" w:rsidRDefault="0078524A" w:rsidP="000C299B">
            <w:pPr>
              <w:widowControl/>
              <w:jc w:val="center"/>
              <w:textAlignment w:val="center"/>
              <w:rPr>
                <w:color w:val="FF0000"/>
                <w:sz w:val="20"/>
                <w:szCs w:val="20"/>
              </w:rPr>
            </w:pPr>
            <w:r w:rsidRPr="007E1B0D">
              <w:rPr>
                <w:rFonts w:hint="eastAsia"/>
                <w:color w:val="FF0000"/>
                <w:sz w:val="20"/>
                <w:szCs w:val="20"/>
              </w:rPr>
              <w:t>江苏华开电气有限公司</w:t>
            </w:r>
          </w:p>
        </w:tc>
        <w:tc>
          <w:tcPr>
            <w:tcW w:w="726" w:type="dxa"/>
            <w:vMerge w:val="restart"/>
            <w:vAlign w:val="center"/>
          </w:tcPr>
          <w:p w:rsidR="0078524A" w:rsidRPr="009C0C7E" w:rsidRDefault="0078524A" w:rsidP="000C299B">
            <w:pPr>
              <w:jc w:val="center"/>
              <w:rPr>
                <w:rFonts w:ascii="宋体" w:cs="宋体"/>
                <w:color w:val="FF0000"/>
                <w:sz w:val="20"/>
                <w:szCs w:val="20"/>
              </w:rPr>
            </w:pPr>
          </w:p>
        </w:tc>
      </w:tr>
      <w:tr w:rsidR="0078524A" w:rsidRPr="009C0C7E" w:rsidTr="0078524A">
        <w:trPr>
          <w:trHeight w:val="340"/>
        </w:trPr>
        <w:tc>
          <w:tcPr>
            <w:tcW w:w="570" w:type="dxa"/>
            <w:vMerge/>
            <w:vAlign w:val="center"/>
          </w:tcPr>
          <w:p w:rsidR="0078524A" w:rsidRPr="009C0C7E" w:rsidRDefault="0078524A" w:rsidP="000C299B">
            <w:pPr>
              <w:jc w:val="center"/>
              <w:rPr>
                <w:rFonts w:ascii="宋体" w:cs="宋体"/>
                <w:color w:val="FF0000"/>
                <w:sz w:val="20"/>
                <w:szCs w:val="20"/>
              </w:rPr>
            </w:pPr>
          </w:p>
        </w:tc>
        <w:tc>
          <w:tcPr>
            <w:tcW w:w="1997" w:type="dxa"/>
            <w:vMerge/>
            <w:vAlign w:val="center"/>
          </w:tcPr>
          <w:p w:rsidR="0078524A" w:rsidRPr="009C0C7E" w:rsidRDefault="0078524A" w:rsidP="000C299B">
            <w:pPr>
              <w:jc w:val="center"/>
              <w:rPr>
                <w:rFonts w:ascii="宋体" w:cs="宋体"/>
                <w:color w:val="FF0000"/>
                <w:sz w:val="20"/>
                <w:szCs w:val="20"/>
              </w:rPr>
            </w:pPr>
          </w:p>
        </w:tc>
        <w:tc>
          <w:tcPr>
            <w:tcW w:w="4944" w:type="dxa"/>
            <w:gridSpan w:val="2"/>
            <w:vAlign w:val="center"/>
          </w:tcPr>
          <w:p w:rsidR="0078524A" w:rsidRPr="007E1B0D" w:rsidRDefault="0078524A" w:rsidP="000C299B">
            <w:pPr>
              <w:widowControl/>
              <w:jc w:val="center"/>
              <w:textAlignment w:val="center"/>
              <w:rPr>
                <w:color w:val="FF0000"/>
                <w:sz w:val="20"/>
                <w:szCs w:val="20"/>
              </w:rPr>
            </w:pPr>
            <w:r w:rsidRPr="007E1B0D">
              <w:rPr>
                <w:rFonts w:hint="eastAsia"/>
                <w:color w:val="FF0000"/>
                <w:sz w:val="20"/>
                <w:szCs w:val="20"/>
              </w:rPr>
              <w:t>南京电器成套设备总厂有限公司</w:t>
            </w:r>
          </w:p>
        </w:tc>
        <w:tc>
          <w:tcPr>
            <w:tcW w:w="726" w:type="dxa"/>
            <w:vMerge/>
            <w:vAlign w:val="center"/>
          </w:tcPr>
          <w:p w:rsidR="0078524A" w:rsidRPr="009C0C7E" w:rsidRDefault="0078524A" w:rsidP="000C299B">
            <w:pPr>
              <w:jc w:val="center"/>
              <w:rPr>
                <w:rFonts w:ascii="宋体" w:cs="宋体"/>
                <w:color w:val="FF0000"/>
                <w:sz w:val="20"/>
                <w:szCs w:val="20"/>
              </w:rPr>
            </w:pPr>
          </w:p>
        </w:tc>
      </w:tr>
      <w:tr w:rsidR="0078524A" w:rsidRPr="009C0C7E" w:rsidTr="0078524A">
        <w:trPr>
          <w:trHeight w:val="340"/>
        </w:trPr>
        <w:tc>
          <w:tcPr>
            <w:tcW w:w="570" w:type="dxa"/>
            <w:vMerge/>
            <w:vAlign w:val="center"/>
          </w:tcPr>
          <w:p w:rsidR="0078524A" w:rsidRPr="009C0C7E" w:rsidRDefault="0078524A" w:rsidP="000C299B">
            <w:pPr>
              <w:jc w:val="center"/>
              <w:rPr>
                <w:rFonts w:ascii="宋体" w:cs="宋体"/>
                <w:color w:val="FF0000"/>
                <w:sz w:val="20"/>
                <w:szCs w:val="20"/>
              </w:rPr>
            </w:pPr>
          </w:p>
        </w:tc>
        <w:tc>
          <w:tcPr>
            <w:tcW w:w="1997" w:type="dxa"/>
            <w:vMerge/>
            <w:vAlign w:val="center"/>
          </w:tcPr>
          <w:p w:rsidR="0078524A" w:rsidRPr="009C0C7E" w:rsidRDefault="0078524A" w:rsidP="000C299B">
            <w:pPr>
              <w:jc w:val="center"/>
              <w:rPr>
                <w:rFonts w:ascii="宋体" w:cs="宋体"/>
                <w:color w:val="FF0000"/>
                <w:sz w:val="20"/>
                <w:szCs w:val="20"/>
              </w:rPr>
            </w:pPr>
          </w:p>
        </w:tc>
        <w:tc>
          <w:tcPr>
            <w:tcW w:w="4944" w:type="dxa"/>
            <w:gridSpan w:val="2"/>
            <w:vAlign w:val="center"/>
          </w:tcPr>
          <w:p w:rsidR="0078524A" w:rsidRPr="007E1B0D" w:rsidRDefault="0078524A" w:rsidP="000C299B">
            <w:pPr>
              <w:widowControl/>
              <w:jc w:val="center"/>
              <w:textAlignment w:val="center"/>
              <w:rPr>
                <w:color w:val="FF0000"/>
                <w:sz w:val="20"/>
                <w:szCs w:val="20"/>
              </w:rPr>
            </w:pPr>
            <w:r w:rsidRPr="007E1B0D">
              <w:rPr>
                <w:rFonts w:hint="eastAsia"/>
                <w:color w:val="FF0000"/>
                <w:sz w:val="20"/>
                <w:szCs w:val="20"/>
              </w:rPr>
              <w:t>南京常开电气有限公司</w:t>
            </w:r>
          </w:p>
        </w:tc>
        <w:tc>
          <w:tcPr>
            <w:tcW w:w="726" w:type="dxa"/>
            <w:vMerge/>
            <w:vAlign w:val="center"/>
          </w:tcPr>
          <w:p w:rsidR="0078524A" w:rsidRPr="009C0C7E" w:rsidRDefault="0078524A" w:rsidP="000C299B">
            <w:pPr>
              <w:jc w:val="center"/>
              <w:rPr>
                <w:rFonts w:ascii="宋体" w:cs="宋体"/>
                <w:color w:val="FF0000"/>
                <w:sz w:val="20"/>
                <w:szCs w:val="20"/>
              </w:rPr>
            </w:pPr>
          </w:p>
        </w:tc>
      </w:tr>
      <w:tr w:rsidR="0078524A" w:rsidRPr="009C0C7E" w:rsidTr="0078524A">
        <w:trPr>
          <w:trHeight w:val="340"/>
        </w:trPr>
        <w:tc>
          <w:tcPr>
            <w:tcW w:w="570" w:type="dxa"/>
            <w:vMerge/>
            <w:vAlign w:val="center"/>
          </w:tcPr>
          <w:p w:rsidR="0078524A" w:rsidRPr="009C0C7E" w:rsidRDefault="0078524A" w:rsidP="000C299B">
            <w:pPr>
              <w:jc w:val="center"/>
              <w:rPr>
                <w:rFonts w:ascii="宋体" w:cs="宋体"/>
                <w:color w:val="FF0000"/>
                <w:sz w:val="20"/>
                <w:szCs w:val="20"/>
              </w:rPr>
            </w:pPr>
          </w:p>
        </w:tc>
        <w:tc>
          <w:tcPr>
            <w:tcW w:w="1997" w:type="dxa"/>
            <w:vMerge/>
            <w:vAlign w:val="center"/>
          </w:tcPr>
          <w:p w:rsidR="0078524A" w:rsidRPr="009C0C7E" w:rsidRDefault="0078524A" w:rsidP="000C299B">
            <w:pPr>
              <w:jc w:val="center"/>
              <w:rPr>
                <w:rFonts w:ascii="宋体" w:cs="宋体"/>
                <w:color w:val="FF0000"/>
                <w:sz w:val="20"/>
                <w:szCs w:val="20"/>
              </w:rPr>
            </w:pPr>
          </w:p>
        </w:tc>
        <w:tc>
          <w:tcPr>
            <w:tcW w:w="4944" w:type="dxa"/>
            <w:gridSpan w:val="2"/>
            <w:vAlign w:val="center"/>
          </w:tcPr>
          <w:p w:rsidR="0078524A" w:rsidRPr="007E1B0D" w:rsidRDefault="0078524A" w:rsidP="000C299B">
            <w:pPr>
              <w:widowControl/>
              <w:jc w:val="center"/>
              <w:textAlignment w:val="center"/>
              <w:rPr>
                <w:color w:val="FF0000"/>
                <w:sz w:val="20"/>
                <w:szCs w:val="20"/>
              </w:rPr>
            </w:pPr>
            <w:r w:rsidRPr="007E1B0D">
              <w:rPr>
                <w:rFonts w:hint="eastAsia"/>
                <w:color w:val="FF0000"/>
                <w:sz w:val="20"/>
                <w:szCs w:val="20"/>
              </w:rPr>
              <w:t>江苏东源电器集团股份有限公司</w:t>
            </w:r>
          </w:p>
        </w:tc>
        <w:tc>
          <w:tcPr>
            <w:tcW w:w="726" w:type="dxa"/>
            <w:vMerge/>
            <w:vAlign w:val="center"/>
          </w:tcPr>
          <w:p w:rsidR="0078524A" w:rsidRPr="009C0C7E" w:rsidRDefault="0078524A" w:rsidP="000C299B">
            <w:pPr>
              <w:jc w:val="center"/>
              <w:rPr>
                <w:rFonts w:ascii="宋体" w:cs="宋体"/>
                <w:color w:val="FF0000"/>
                <w:sz w:val="20"/>
                <w:szCs w:val="20"/>
              </w:rPr>
            </w:pPr>
          </w:p>
        </w:tc>
      </w:tr>
      <w:tr w:rsidR="0078524A" w:rsidRPr="009C0C7E" w:rsidTr="0078524A">
        <w:trPr>
          <w:trHeight w:val="340"/>
        </w:trPr>
        <w:tc>
          <w:tcPr>
            <w:tcW w:w="570" w:type="dxa"/>
            <w:vMerge/>
            <w:vAlign w:val="center"/>
          </w:tcPr>
          <w:p w:rsidR="0078524A" w:rsidRPr="009C0C7E" w:rsidRDefault="0078524A" w:rsidP="000C299B">
            <w:pPr>
              <w:jc w:val="center"/>
              <w:rPr>
                <w:rFonts w:ascii="宋体" w:cs="宋体"/>
                <w:color w:val="FF0000"/>
                <w:sz w:val="20"/>
                <w:szCs w:val="20"/>
              </w:rPr>
            </w:pPr>
          </w:p>
        </w:tc>
        <w:tc>
          <w:tcPr>
            <w:tcW w:w="1997" w:type="dxa"/>
            <w:vMerge/>
            <w:vAlign w:val="center"/>
          </w:tcPr>
          <w:p w:rsidR="0078524A" w:rsidRPr="009C0C7E" w:rsidRDefault="0078524A" w:rsidP="000C299B">
            <w:pPr>
              <w:jc w:val="center"/>
              <w:rPr>
                <w:rFonts w:ascii="宋体" w:cs="宋体"/>
                <w:color w:val="FF0000"/>
                <w:sz w:val="20"/>
                <w:szCs w:val="20"/>
              </w:rPr>
            </w:pPr>
          </w:p>
        </w:tc>
        <w:tc>
          <w:tcPr>
            <w:tcW w:w="4944" w:type="dxa"/>
            <w:gridSpan w:val="2"/>
            <w:vAlign w:val="center"/>
          </w:tcPr>
          <w:p w:rsidR="0078524A" w:rsidRPr="007E1B0D" w:rsidRDefault="0078524A" w:rsidP="000C299B">
            <w:pPr>
              <w:widowControl/>
              <w:jc w:val="center"/>
              <w:textAlignment w:val="center"/>
              <w:rPr>
                <w:color w:val="FF0000"/>
                <w:sz w:val="20"/>
                <w:szCs w:val="20"/>
              </w:rPr>
            </w:pPr>
            <w:proofErr w:type="gramStart"/>
            <w:r w:rsidRPr="007E1B0D">
              <w:rPr>
                <w:rFonts w:hint="eastAsia"/>
                <w:color w:val="FF0000"/>
                <w:sz w:val="20"/>
                <w:szCs w:val="20"/>
              </w:rPr>
              <w:t>镇江欧菱电气自动化</w:t>
            </w:r>
            <w:proofErr w:type="gramEnd"/>
            <w:r w:rsidRPr="007E1B0D">
              <w:rPr>
                <w:rFonts w:hint="eastAsia"/>
                <w:color w:val="FF0000"/>
                <w:sz w:val="20"/>
                <w:szCs w:val="20"/>
              </w:rPr>
              <w:t>设备有限公司</w:t>
            </w:r>
          </w:p>
        </w:tc>
        <w:tc>
          <w:tcPr>
            <w:tcW w:w="726" w:type="dxa"/>
            <w:vMerge/>
            <w:vAlign w:val="center"/>
          </w:tcPr>
          <w:p w:rsidR="0078524A" w:rsidRPr="009C0C7E" w:rsidRDefault="0078524A" w:rsidP="000C299B">
            <w:pPr>
              <w:jc w:val="center"/>
              <w:rPr>
                <w:rFonts w:ascii="宋体" w:cs="宋体"/>
                <w:color w:val="FF0000"/>
                <w:sz w:val="20"/>
                <w:szCs w:val="20"/>
              </w:rPr>
            </w:pPr>
          </w:p>
        </w:tc>
      </w:tr>
    </w:tbl>
    <w:p w:rsidR="0078524A" w:rsidRPr="008A6410" w:rsidRDefault="0078524A" w:rsidP="0078524A">
      <w:pPr>
        <w:spacing w:line="360" w:lineRule="auto"/>
        <w:ind w:firstLineChars="200" w:firstLine="420"/>
        <w:rPr>
          <w:rFonts w:ascii="宋体" w:hAnsi="宋体"/>
          <w:szCs w:val="21"/>
        </w:rPr>
      </w:pPr>
    </w:p>
    <w:p w:rsidR="00427C26" w:rsidRDefault="00CF5B22" w:rsidP="0078524A">
      <w:pPr>
        <w:spacing w:line="360" w:lineRule="auto"/>
        <w:ind w:firstLineChars="200" w:firstLine="440"/>
        <w:rPr>
          <w:sz w:val="22"/>
        </w:rPr>
      </w:pPr>
      <w:r>
        <w:rPr>
          <w:rFonts w:hint="eastAsia"/>
          <w:sz w:val="22"/>
        </w:rPr>
        <w:t>2</w:t>
      </w:r>
      <w:r>
        <w:rPr>
          <w:rFonts w:hint="eastAsia"/>
          <w:sz w:val="22"/>
        </w:rPr>
        <w:t>、主要材料技术标准和质量要求如下：</w:t>
      </w:r>
    </w:p>
    <w:p w:rsidR="00427C26" w:rsidRDefault="00CF5B22">
      <w:pPr>
        <w:spacing w:line="360" w:lineRule="auto"/>
        <w:ind w:firstLineChars="200" w:firstLine="440"/>
        <w:rPr>
          <w:sz w:val="22"/>
        </w:rPr>
      </w:pPr>
      <w:r>
        <w:rPr>
          <w:rFonts w:hint="eastAsia"/>
          <w:sz w:val="22"/>
        </w:rPr>
        <w:t>本技术条件是最低限度的技术要求，并未对一切技术细节</w:t>
      </w:r>
      <w:proofErr w:type="gramStart"/>
      <w:r>
        <w:rPr>
          <w:rFonts w:hint="eastAsia"/>
          <w:sz w:val="22"/>
        </w:rPr>
        <w:t>作出</w:t>
      </w:r>
      <w:proofErr w:type="gramEnd"/>
      <w:r>
        <w:rPr>
          <w:rFonts w:hint="eastAsia"/>
          <w:sz w:val="22"/>
        </w:rPr>
        <w:t>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rsidR="00427C26" w:rsidRDefault="00CF5B22">
      <w:pPr>
        <w:pStyle w:val="HTML"/>
      </w:pPr>
      <w:r>
        <w:rPr>
          <w:rFonts w:hint="eastAsia"/>
          <w:sz w:val="22"/>
        </w:rPr>
        <w:t xml:space="preserve">    </w:t>
      </w:r>
      <w:r>
        <w:rPr>
          <w:rFonts w:hint="eastAsia"/>
          <w:sz w:val="22"/>
        </w:rPr>
        <w:t>无。</w:t>
      </w:r>
    </w:p>
    <w:p w:rsidR="00427C26" w:rsidRDefault="00CF5B22">
      <w:pPr>
        <w:numPr>
          <w:ilvl w:val="0"/>
          <w:numId w:val="1"/>
        </w:numPr>
        <w:spacing w:line="360" w:lineRule="auto"/>
        <w:ind w:firstLineChars="200" w:firstLine="440"/>
      </w:pPr>
      <w:r>
        <w:rPr>
          <w:rFonts w:hint="eastAsia"/>
          <w:sz w:val="22"/>
        </w:rPr>
        <w:t>招标人自行采购的主要材料设备</w:t>
      </w:r>
    </w:p>
    <w:p w:rsidR="00427C26" w:rsidRDefault="00CF5B22">
      <w:pPr>
        <w:pStyle w:val="HTML"/>
      </w:pPr>
      <w:r>
        <w:rPr>
          <w:rFonts w:hint="eastAsia"/>
          <w:color w:val="FF0000"/>
          <w:sz w:val="22"/>
        </w:rPr>
        <w:t xml:space="preserve">    </w:t>
      </w:r>
      <w:r>
        <w:rPr>
          <w:rFonts w:hint="eastAsia"/>
          <w:color w:val="FF0000"/>
          <w:sz w:val="22"/>
        </w:rPr>
        <w:t>无。</w:t>
      </w:r>
    </w:p>
    <w:p w:rsidR="00427C26" w:rsidRDefault="00CF5B22">
      <w:pPr>
        <w:spacing w:line="360" w:lineRule="auto"/>
        <w:rPr>
          <w:sz w:val="28"/>
          <w:szCs w:val="28"/>
        </w:rPr>
      </w:pPr>
      <w:r>
        <w:rPr>
          <w:rFonts w:hint="eastAsia"/>
          <w:sz w:val="28"/>
          <w:szCs w:val="28"/>
        </w:rPr>
        <w:t>七、其他说明</w:t>
      </w:r>
    </w:p>
    <w:p w:rsidR="00427C26" w:rsidRDefault="00CF5B22">
      <w:pPr>
        <w:spacing w:line="360" w:lineRule="auto"/>
        <w:ind w:firstLineChars="200" w:firstLine="440"/>
        <w:rPr>
          <w:color w:val="FF0000"/>
          <w:sz w:val="22"/>
        </w:rPr>
      </w:pPr>
      <w:r>
        <w:rPr>
          <w:rFonts w:hint="eastAsia"/>
          <w:sz w:val="22"/>
        </w:rPr>
        <w:lastRenderedPageBreak/>
        <w:t>1</w:t>
      </w:r>
      <w:r>
        <w:rPr>
          <w:rFonts w:hint="eastAsia"/>
          <w:sz w:val="22"/>
        </w:rPr>
        <w:t>、投标人应在认真理解和熟悉招标文件和施工图纸，经现场踏勘后，综合考虑清单中各分部分项工程包括管理费、利润、风险费、</w:t>
      </w:r>
      <w:proofErr w:type="gramStart"/>
      <w:r>
        <w:rPr>
          <w:rFonts w:hint="eastAsia"/>
          <w:sz w:val="22"/>
        </w:rPr>
        <w:t>规</w:t>
      </w:r>
      <w:proofErr w:type="gramEnd"/>
      <w:r>
        <w:rPr>
          <w:rFonts w:hint="eastAsia"/>
          <w:sz w:val="22"/>
        </w:rPr>
        <w:t>费、税金等全部费用清单报价，无论清单特征中是否描述，投标人综合单价均应包含完成本清单项目所有工作内容的费用。</w:t>
      </w:r>
    </w:p>
    <w:p w:rsidR="00427C26" w:rsidRDefault="00CF5B22">
      <w:pPr>
        <w:spacing w:line="360" w:lineRule="auto"/>
        <w:ind w:firstLineChars="200" w:firstLine="440"/>
        <w:rPr>
          <w:sz w:val="22"/>
        </w:rPr>
      </w:pPr>
      <w:r>
        <w:rPr>
          <w:rFonts w:hint="eastAsia"/>
          <w:sz w:val="22"/>
        </w:rPr>
        <w:t>2</w:t>
      </w:r>
      <w:r>
        <w:rPr>
          <w:rFonts w:hint="eastAsia"/>
          <w:sz w:val="22"/>
        </w:rPr>
        <w:t>、各投标人在进行综合报价时必须结合施工图、招标文件中的相关条款及清单描述进行报价，清单子目中未能对各节点详图进行完全性描述的必须结合施工图详细节点进行报价，否则视为已计入相应项目综合单价内，中标后将不调整综合单价。若施工图、招标文件中相关条款及清单描述有冲突的，投标人应在“澄清答疑”环节中向招标人提出，招标人将在“澄清答疑”环节中答复；投标人未在“澄清答疑”环节提出的，则最终解释权归属于招标人。</w:t>
      </w:r>
    </w:p>
    <w:sectPr w:rsidR="00427C2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0FC8" w:rsidRDefault="00830FC8" w:rsidP="0078524A">
      <w:r>
        <w:separator/>
      </w:r>
    </w:p>
  </w:endnote>
  <w:endnote w:type="continuationSeparator" w:id="0">
    <w:p w:rsidR="00830FC8" w:rsidRDefault="00830FC8" w:rsidP="00785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0FC8" w:rsidRDefault="00830FC8" w:rsidP="0078524A">
      <w:r>
        <w:separator/>
      </w:r>
    </w:p>
  </w:footnote>
  <w:footnote w:type="continuationSeparator" w:id="0">
    <w:p w:rsidR="00830FC8" w:rsidRDefault="00830FC8" w:rsidP="007852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A2F0DB"/>
    <w:multiLevelType w:val="singleLevel"/>
    <w:tmpl w:val="86A2F0DB"/>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NlNDlhYzliMjhmNWFlZWM5YzI3YjEyMDQ5M2U3NTgifQ=="/>
  </w:docVars>
  <w:rsids>
    <w:rsidRoot w:val="007216EE"/>
    <w:rsid w:val="000918CE"/>
    <w:rsid w:val="000B4442"/>
    <w:rsid w:val="000E4EFC"/>
    <w:rsid w:val="000F0F71"/>
    <w:rsid w:val="00110532"/>
    <w:rsid w:val="001918E0"/>
    <w:rsid w:val="002365A9"/>
    <w:rsid w:val="002C7843"/>
    <w:rsid w:val="002F4B81"/>
    <w:rsid w:val="0035412E"/>
    <w:rsid w:val="00365827"/>
    <w:rsid w:val="00394EF6"/>
    <w:rsid w:val="003E6A22"/>
    <w:rsid w:val="00403F89"/>
    <w:rsid w:val="00427C26"/>
    <w:rsid w:val="00480D2C"/>
    <w:rsid w:val="004D0895"/>
    <w:rsid w:val="005136AA"/>
    <w:rsid w:val="0052678C"/>
    <w:rsid w:val="00531B35"/>
    <w:rsid w:val="00591850"/>
    <w:rsid w:val="005A65A1"/>
    <w:rsid w:val="005C1C94"/>
    <w:rsid w:val="00640023"/>
    <w:rsid w:val="006C1D24"/>
    <w:rsid w:val="007216EE"/>
    <w:rsid w:val="0078524A"/>
    <w:rsid w:val="007E10E0"/>
    <w:rsid w:val="00830FC8"/>
    <w:rsid w:val="00847CE5"/>
    <w:rsid w:val="00864452"/>
    <w:rsid w:val="00876B6F"/>
    <w:rsid w:val="00917415"/>
    <w:rsid w:val="00934BB6"/>
    <w:rsid w:val="00955791"/>
    <w:rsid w:val="00965503"/>
    <w:rsid w:val="009E6462"/>
    <w:rsid w:val="00AA5070"/>
    <w:rsid w:val="00AD1268"/>
    <w:rsid w:val="00AE6169"/>
    <w:rsid w:val="00AF3547"/>
    <w:rsid w:val="00BF0684"/>
    <w:rsid w:val="00C30855"/>
    <w:rsid w:val="00C804F8"/>
    <w:rsid w:val="00CF5B22"/>
    <w:rsid w:val="00D3387F"/>
    <w:rsid w:val="00D77557"/>
    <w:rsid w:val="00D92B20"/>
    <w:rsid w:val="00EE0655"/>
    <w:rsid w:val="00EF2517"/>
    <w:rsid w:val="00F54A72"/>
    <w:rsid w:val="08C84C0E"/>
    <w:rsid w:val="174650D1"/>
    <w:rsid w:val="175354A7"/>
    <w:rsid w:val="175B002B"/>
    <w:rsid w:val="1A165B08"/>
    <w:rsid w:val="26E32CD9"/>
    <w:rsid w:val="291B6D8B"/>
    <w:rsid w:val="377D62EC"/>
    <w:rsid w:val="3F396523"/>
    <w:rsid w:val="3F453547"/>
    <w:rsid w:val="45D54414"/>
    <w:rsid w:val="4EE3694C"/>
    <w:rsid w:val="64A44BDF"/>
    <w:rsid w:val="79D85FBC"/>
    <w:rsid w:val="7CE42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semiHidden="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HTM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rPr>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qFormat/>
    <w:pPr>
      <w:spacing w:beforeAutospacing="1" w:afterAutospacing="1"/>
      <w:jc w:val="left"/>
    </w:pPr>
    <w:rPr>
      <w:rFonts w:cs="Times New Roman"/>
      <w:kern w:val="0"/>
      <w:sz w:val="24"/>
    </w:rPr>
  </w:style>
  <w:style w:type="table" w:styleId="a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semiHidden/>
    <w:unhideWhenUsed/>
    <w:qFormat/>
    <w:rPr>
      <w:color w:val="0000FF"/>
      <w:u w:val="single"/>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font21">
    <w:name w:val="font21"/>
    <w:basedOn w:val="a0"/>
    <w:qFormat/>
    <w:rPr>
      <w:rFonts w:ascii="宋体" w:eastAsia="宋体" w:hAnsi="宋体" w:cs="宋体" w:hint="eastAsia"/>
      <w:color w:val="000000"/>
      <w:sz w:val="20"/>
      <w:szCs w:val="20"/>
      <w:u w:val="none"/>
    </w:rPr>
  </w:style>
  <w:style w:type="character" w:customStyle="1" w:styleId="font31">
    <w:name w:val="font31"/>
    <w:basedOn w:val="a0"/>
    <w:qFormat/>
    <w:rPr>
      <w:rFonts w:ascii="宋体" w:eastAsia="宋体" w:hAnsi="宋体" w:cs="宋体" w:hint="eastAsia"/>
      <w:color w:val="FF0000"/>
      <w:sz w:val="20"/>
      <w:szCs w:val="20"/>
      <w:u w:val="none"/>
    </w:rPr>
  </w:style>
  <w:style w:type="character" w:customStyle="1" w:styleId="font11">
    <w:name w:val="font11"/>
    <w:basedOn w:val="a0"/>
    <w:qFormat/>
    <w:rPr>
      <w:rFonts w:ascii="宋体" w:eastAsia="宋体" w:hAnsi="宋体" w:cs="宋体" w:hint="eastAsia"/>
      <w:color w:val="000000"/>
      <w:sz w:val="20"/>
      <w:szCs w:val="20"/>
      <w:u w:val="none"/>
    </w:rPr>
  </w:style>
  <w:style w:type="character" w:customStyle="1" w:styleId="font41">
    <w:name w:val="font41"/>
    <w:basedOn w:val="a0"/>
    <w:qFormat/>
    <w:rPr>
      <w:rFonts w:ascii="宋体" w:eastAsia="宋体" w:hAnsi="宋体" w:cs="宋体" w:hint="eastAsia"/>
      <w:color w:val="FF0000"/>
      <w:sz w:val="20"/>
      <w:szCs w:val="20"/>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semiHidden="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HTM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rPr>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qFormat/>
    <w:pPr>
      <w:spacing w:beforeAutospacing="1" w:afterAutospacing="1"/>
      <w:jc w:val="left"/>
    </w:pPr>
    <w:rPr>
      <w:rFonts w:cs="Times New Roman"/>
      <w:kern w:val="0"/>
      <w:sz w:val="24"/>
    </w:rPr>
  </w:style>
  <w:style w:type="table" w:styleId="a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semiHidden/>
    <w:unhideWhenUsed/>
    <w:qFormat/>
    <w:rPr>
      <w:color w:val="0000FF"/>
      <w:u w:val="single"/>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font21">
    <w:name w:val="font21"/>
    <w:basedOn w:val="a0"/>
    <w:qFormat/>
    <w:rPr>
      <w:rFonts w:ascii="宋体" w:eastAsia="宋体" w:hAnsi="宋体" w:cs="宋体" w:hint="eastAsia"/>
      <w:color w:val="000000"/>
      <w:sz w:val="20"/>
      <w:szCs w:val="20"/>
      <w:u w:val="none"/>
    </w:rPr>
  </w:style>
  <w:style w:type="character" w:customStyle="1" w:styleId="font31">
    <w:name w:val="font31"/>
    <w:basedOn w:val="a0"/>
    <w:qFormat/>
    <w:rPr>
      <w:rFonts w:ascii="宋体" w:eastAsia="宋体" w:hAnsi="宋体" w:cs="宋体" w:hint="eastAsia"/>
      <w:color w:val="FF0000"/>
      <w:sz w:val="20"/>
      <w:szCs w:val="20"/>
      <w:u w:val="none"/>
    </w:rPr>
  </w:style>
  <w:style w:type="character" w:customStyle="1" w:styleId="font11">
    <w:name w:val="font11"/>
    <w:basedOn w:val="a0"/>
    <w:qFormat/>
    <w:rPr>
      <w:rFonts w:ascii="宋体" w:eastAsia="宋体" w:hAnsi="宋体" w:cs="宋体" w:hint="eastAsia"/>
      <w:color w:val="000000"/>
      <w:sz w:val="20"/>
      <w:szCs w:val="20"/>
      <w:u w:val="none"/>
    </w:rPr>
  </w:style>
  <w:style w:type="character" w:customStyle="1" w:styleId="font41">
    <w:name w:val="font41"/>
    <w:basedOn w:val="a0"/>
    <w:qFormat/>
    <w:rPr>
      <w:rFonts w:ascii="宋体" w:eastAsia="宋体" w:hAnsi="宋体" w:cs="宋体" w:hint="eastAsia"/>
      <w:color w:val="FF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356</Words>
  <Characters>2031</Characters>
  <Application>Microsoft Office Word</Application>
  <DocSecurity>0</DocSecurity>
  <Lines>16</Lines>
  <Paragraphs>4</Paragraphs>
  <ScaleCrop>false</ScaleCrop>
  <Company/>
  <LinksUpToDate>false</LinksUpToDate>
  <CharactersWithSpaces>2383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lujinzhi</cp:lastModifiedBy>
  <cp:revision>32</cp:revision>
  <dcterms:created xsi:type="dcterms:W3CDTF">2021-05-17T06:25:00Z</dcterms:created>
  <dcterms:modified xsi:type="dcterms:W3CDTF">2022-07-21T10:25:00Z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BA5EE7406BC34942B73A5C4B19E51914</vt:lpwstr>
  </property>
</Properties>
</file>