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1F" w:rsidRDefault="00BB0D1F" w:rsidP="00C60CFE">
      <w:pPr>
        <w:jc w:val="center"/>
        <w:rPr>
          <w:rFonts w:ascii="仿宋_GB2312" w:eastAsia="仿宋_GB2312"/>
          <w:bCs/>
          <w:sz w:val="36"/>
          <w:szCs w:val="36"/>
        </w:rPr>
      </w:pPr>
      <w:r w:rsidRPr="00BB0D1F">
        <w:rPr>
          <w:rFonts w:ascii="仿宋_GB2312" w:eastAsia="仿宋_GB2312" w:hint="eastAsia"/>
          <w:bCs/>
          <w:sz w:val="36"/>
          <w:szCs w:val="36"/>
        </w:rPr>
        <w:t>南京大学鼓楼校区化学楼改造工程陶瓷薄板、墙地砖采购</w:t>
      </w:r>
    </w:p>
    <w:p w:rsidR="00C60CFE" w:rsidRPr="00197B41" w:rsidRDefault="00C60CFE" w:rsidP="00C60CFE">
      <w:pPr>
        <w:jc w:val="center"/>
        <w:rPr>
          <w:rFonts w:ascii="仿宋" w:eastAsia="仿宋" w:hAnsi="仿宋" w:cs="Times New Roman"/>
          <w:sz w:val="36"/>
          <w:szCs w:val="22"/>
        </w:rPr>
      </w:pPr>
      <w:r w:rsidRPr="00197B41">
        <w:rPr>
          <w:rFonts w:ascii="仿宋" w:eastAsia="仿宋" w:hAnsi="仿宋" w:cs="Times New Roman" w:hint="eastAsia"/>
          <w:sz w:val="36"/>
          <w:szCs w:val="22"/>
        </w:rPr>
        <w:t>招标要求</w:t>
      </w:r>
    </w:p>
    <w:p w:rsidR="00C60CFE" w:rsidRPr="00197B41" w:rsidRDefault="00C60CFE" w:rsidP="00C60CFE">
      <w:pPr>
        <w:rPr>
          <w:rFonts w:ascii="仿宋" w:eastAsia="仿宋" w:hAnsi="仿宋" w:cs="Times New Roman"/>
          <w:sz w:val="24"/>
          <w:szCs w:val="22"/>
        </w:rPr>
      </w:pPr>
    </w:p>
    <w:p w:rsidR="00BB0D1F" w:rsidRPr="00BB0D1F" w:rsidRDefault="00382BB0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  <w:r w:rsidRPr="00BB0D1F">
        <w:rPr>
          <w:rFonts w:ascii="仿宋_GB2312" w:eastAsia="仿宋_GB2312" w:hAnsi="仿宋" w:hint="eastAsia"/>
          <w:sz w:val="28"/>
          <w:szCs w:val="28"/>
        </w:rPr>
        <w:t>（一）招标内容</w:t>
      </w:r>
    </w:p>
    <w:tbl>
      <w:tblPr>
        <w:tblStyle w:val="a5"/>
        <w:tblpPr w:leftFromText="180" w:rightFromText="180" w:vertAnchor="text" w:horzAnchor="margin" w:tblpXSpec="center" w:tblpY="248"/>
        <w:tblW w:w="8755" w:type="dxa"/>
        <w:tblLayout w:type="fixed"/>
        <w:tblLook w:val="04A0"/>
      </w:tblPr>
      <w:tblGrid>
        <w:gridCol w:w="1101"/>
        <w:gridCol w:w="2409"/>
        <w:gridCol w:w="2694"/>
        <w:gridCol w:w="1134"/>
        <w:gridCol w:w="1417"/>
      </w:tblGrid>
      <w:tr w:rsidR="00BB0D1F" w:rsidRPr="00BB0D1F" w:rsidTr="00BB0D1F">
        <w:trPr>
          <w:trHeight w:val="844"/>
        </w:trPr>
        <w:tc>
          <w:tcPr>
            <w:tcW w:w="1101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材料、设备名称</w:t>
            </w:r>
          </w:p>
        </w:tc>
        <w:tc>
          <w:tcPr>
            <w:tcW w:w="269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数量</w:t>
            </w:r>
          </w:p>
        </w:tc>
      </w:tr>
      <w:tr w:rsidR="00BB0D1F" w:rsidRPr="00BB0D1F" w:rsidTr="00BB0D1F">
        <w:tc>
          <w:tcPr>
            <w:tcW w:w="1101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仿意大利浅灰陶瓷薄板</w:t>
            </w:r>
          </w:p>
        </w:tc>
        <w:tc>
          <w:tcPr>
            <w:tcW w:w="269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900*1800*5.5mm</w:t>
            </w:r>
          </w:p>
        </w:tc>
        <w:tc>
          <w:tcPr>
            <w:tcW w:w="113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" w:hAnsi="仿宋" w:cs="宋体" w:hint="eastAsia"/>
                <w:sz w:val="28"/>
                <w:szCs w:val="28"/>
              </w:rPr>
              <w:t>㎡</w:t>
            </w:r>
          </w:p>
        </w:tc>
        <w:tc>
          <w:tcPr>
            <w:tcW w:w="1417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360</w:t>
            </w:r>
          </w:p>
        </w:tc>
      </w:tr>
      <w:tr w:rsidR="00BB0D1F" w:rsidRPr="00BB0D1F" w:rsidTr="00BB0D1F">
        <w:tc>
          <w:tcPr>
            <w:tcW w:w="1101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仿爵士白陶瓷薄板</w:t>
            </w:r>
          </w:p>
        </w:tc>
        <w:tc>
          <w:tcPr>
            <w:tcW w:w="269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900*1800*5.5mm</w:t>
            </w:r>
          </w:p>
        </w:tc>
        <w:tc>
          <w:tcPr>
            <w:tcW w:w="113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" w:hAnsi="仿宋" w:cs="宋体" w:hint="eastAsia"/>
                <w:sz w:val="28"/>
                <w:szCs w:val="28"/>
              </w:rPr>
              <w:t>㎡</w:t>
            </w:r>
          </w:p>
        </w:tc>
        <w:tc>
          <w:tcPr>
            <w:tcW w:w="1417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200</w:t>
            </w:r>
          </w:p>
        </w:tc>
      </w:tr>
      <w:tr w:rsidR="00BB0D1F" w:rsidRPr="00BB0D1F" w:rsidTr="00BB0D1F">
        <w:trPr>
          <w:trHeight w:val="840"/>
        </w:trPr>
        <w:tc>
          <w:tcPr>
            <w:tcW w:w="1101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墙面砖</w:t>
            </w:r>
          </w:p>
        </w:tc>
        <w:tc>
          <w:tcPr>
            <w:tcW w:w="269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300*600*9.6mm</w:t>
            </w:r>
          </w:p>
        </w:tc>
        <w:tc>
          <w:tcPr>
            <w:tcW w:w="113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" w:hAnsi="仿宋" w:cs="宋体" w:hint="eastAsia"/>
                <w:sz w:val="28"/>
                <w:szCs w:val="28"/>
              </w:rPr>
              <w:t>㎡</w:t>
            </w:r>
          </w:p>
        </w:tc>
        <w:tc>
          <w:tcPr>
            <w:tcW w:w="1417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1490</w:t>
            </w:r>
          </w:p>
        </w:tc>
      </w:tr>
      <w:tr w:rsidR="00BB0D1F" w:rsidRPr="00BB0D1F" w:rsidTr="00BB0D1F">
        <w:trPr>
          <w:trHeight w:val="709"/>
        </w:trPr>
        <w:tc>
          <w:tcPr>
            <w:tcW w:w="1101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防滑地砖</w:t>
            </w:r>
          </w:p>
        </w:tc>
        <w:tc>
          <w:tcPr>
            <w:tcW w:w="269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600*600*9.6mm</w:t>
            </w:r>
          </w:p>
        </w:tc>
        <w:tc>
          <w:tcPr>
            <w:tcW w:w="1134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" w:hAnsi="仿宋" w:cs="宋体" w:hint="eastAsia"/>
                <w:sz w:val="28"/>
                <w:szCs w:val="28"/>
              </w:rPr>
              <w:t>㎡</w:t>
            </w:r>
          </w:p>
        </w:tc>
        <w:tc>
          <w:tcPr>
            <w:tcW w:w="1417" w:type="dxa"/>
            <w:vAlign w:val="center"/>
          </w:tcPr>
          <w:p w:rsidR="00BB0D1F" w:rsidRPr="00BB0D1F" w:rsidRDefault="00BB0D1F" w:rsidP="00BB0D1F">
            <w:pPr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510</w:t>
            </w:r>
          </w:p>
        </w:tc>
      </w:tr>
    </w:tbl>
    <w:p w:rsidR="00382BB0" w:rsidRPr="00BB0D1F" w:rsidRDefault="00382BB0" w:rsidP="00BB0D1F">
      <w:pPr>
        <w:snapToGrid w:val="0"/>
        <w:spacing w:line="300" w:lineRule="auto"/>
        <w:ind w:firstLineChars="100" w:firstLine="280"/>
        <w:rPr>
          <w:rFonts w:ascii="楷体_GB2312" w:eastAsia="楷体_GB2312"/>
          <w:sz w:val="28"/>
          <w:szCs w:val="28"/>
        </w:rPr>
      </w:pPr>
    </w:p>
    <w:p w:rsidR="00A334AE" w:rsidRPr="00BB0D1F" w:rsidRDefault="00382BB0" w:rsidP="00A334AE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  <w:r w:rsidRPr="00BB0D1F">
        <w:rPr>
          <w:rFonts w:ascii="仿宋_GB2312" w:eastAsia="仿宋_GB2312" w:hAnsi="仿宋" w:hint="eastAsia"/>
          <w:sz w:val="28"/>
          <w:szCs w:val="28"/>
        </w:rPr>
        <w:t>（二）</w:t>
      </w:r>
      <w:r w:rsidR="00A334AE">
        <w:rPr>
          <w:rFonts w:ascii="仿宋_GB2312" w:eastAsia="仿宋_GB2312" w:hAnsi="仿宋" w:hint="eastAsia"/>
          <w:sz w:val="28"/>
          <w:szCs w:val="28"/>
        </w:rPr>
        <w:t>主材要求</w:t>
      </w:r>
    </w:p>
    <w:p w:rsidR="00382BB0" w:rsidRPr="00BB0D1F" w:rsidRDefault="00A334AE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</w:t>
      </w:r>
      <w:r w:rsidR="00382BB0" w:rsidRPr="00BB0D1F">
        <w:rPr>
          <w:rFonts w:ascii="仿宋_GB2312" w:eastAsia="仿宋_GB2312" w:hAnsi="仿宋" w:hint="eastAsia"/>
          <w:sz w:val="28"/>
          <w:szCs w:val="28"/>
        </w:rPr>
        <w:t>陶瓷薄板：</w:t>
      </w:r>
    </w:p>
    <w:p w:rsidR="00382BB0" w:rsidRPr="00BB0D1F" w:rsidRDefault="00382BB0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  <w:r w:rsidRPr="00BB0D1F">
        <w:rPr>
          <w:rFonts w:ascii="仿宋_GB2312" w:eastAsia="仿宋_GB2312" w:hAnsi="仿宋" w:hint="eastAsia"/>
          <w:sz w:val="28"/>
          <w:szCs w:val="28"/>
        </w:rPr>
        <w:t>（1）品种、规格、颜色等必须符合设计要求及国家规范和行业标准要求，表面必须具有防滑功能。</w:t>
      </w:r>
    </w:p>
    <w:p w:rsidR="00382BB0" w:rsidRPr="00BB0D1F" w:rsidRDefault="00382BB0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  <w:r w:rsidRPr="00BB0D1F">
        <w:rPr>
          <w:rFonts w:ascii="仿宋_GB2312" w:eastAsia="仿宋_GB2312" w:hAnsi="仿宋" w:hint="eastAsia"/>
          <w:sz w:val="28"/>
          <w:szCs w:val="28"/>
        </w:rPr>
        <w:t>（2）技术性能指标：</w:t>
      </w:r>
    </w:p>
    <w:tbl>
      <w:tblPr>
        <w:tblW w:w="8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1701"/>
        <w:gridCol w:w="2504"/>
        <w:gridCol w:w="3569"/>
      </w:tblGrid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标准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边长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±1.0mm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厚度偏差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±0.3mm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对比长度差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≤1.0mm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对角线长度差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≤1.5mm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平均厚度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≤6mm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表面质量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至少砖的95%的主要区域无明显缺陷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4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吸水率（%）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平均值：E≤0.09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单块值：E≤0.1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4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破坏强度（N）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厚度≥4.0mm,平均值≥1000N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厚度＜4.0mm，平均值≥400N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4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断裂模数（MPa）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平均值：≥55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单块值：≥50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有釉耐磨性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4级（2100转）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抗热震性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经试验无炸裂和裂纹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抗冻性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经试验无裂纹和剥落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摩擦系数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单块值≥0.60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光泽度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≥90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耐污染性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不低于3级</w:t>
            </w:r>
          </w:p>
        </w:tc>
      </w:tr>
      <w:tr w:rsidR="00382BB0" w:rsidRPr="00BB0D1F" w:rsidTr="00C21D95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C21D95">
            <w:pPr>
              <w:snapToGrid w:val="0"/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耐化学腐蚀性（级）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耐低浓度酸与碱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GLA，GLB,GLC</w:t>
            </w:r>
          </w:p>
        </w:tc>
      </w:tr>
      <w:tr w:rsidR="00382BB0" w:rsidRPr="00BB0D1F" w:rsidTr="00C21D95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耐高浓度酸与碱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GHA,GHB,GHC</w:t>
            </w:r>
          </w:p>
        </w:tc>
      </w:tr>
      <w:tr w:rsidR="00382BB0" w:rsidRPr="00BB0D1F" w:rsidTr="00C21D95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耐家庭化学试剂和游泳池盐类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不低于GB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4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放射性核素限量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A类：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IRa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≤1.0，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Iy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≤1.3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B类：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IRa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≤1.3，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Iy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≤1.9</w:t>
            </w:r>
          </w:p>
        </w:tc>
      </w:tr>
      <w:tr w:rsidR="00382BB0" w:rsidRPr="00BB0D1F" w:rsidTr="00BB0D1F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C类：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Iy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≤2.8</w:t>
            </w:r>
          </w:p>
        </w:tc>
      </w:tr>
    </w:tbl>
    <w:p w:rsidR="00A334AE" w:rsidRDefault="00A334AE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382BB0" w:rsidRPr="00A334AE" w:rsidRDefault="00A334AE" w:rsidP="00A334AE">
      <w:pPr>
        <w:snapToGrid w:val="0"/>
        <w:spacing w:line="300" w:lineRule="auto"/>
        <w:ind w:firstLineChars="100" w:firstLine="281"/>
        <w:rPr>
          <w:rFonts w:ascii="仿宋_GB2312" w:eastAsia="仿宋_GB2312" w:hAnsi="仿宋"/>
          <w:b/>
          <w:sz w:val="28"/>
          <w:szCs w:val="28"/>
        </w:rPr>
      </w:pPr>
      <w:r w:rsidRPr="00A334AE">
        <w:rPr>
          <w:rFonts w:ascii="仿宋_GB2312" w:eastAsia="仿宋_GB2312" w:hAnsi="仿宋" w:hint="eastAsia"/>
          <w:b/>
          <w:sz w:val="28"/>
          <w:szCs w:val="28"/>
        </w:rPr>
        <w:t>2、</w:t>
      </w:r>
      <w:r w:rsidR="00382BB0" w:rsidRPr="00A334AE">
        <w:rPr>
          <w:rFonts w:ascii="仿宋_GB2312" w:eastAsia="仿宋_GB2312" w:hAnsi="仿宋" w:hint="eastAsia"/>
          <w:b/>
          <w:sz w:val="28"/>
          <w:szCs w:val="28"/>
        </w:rPr>
        <w:t>瓷质防滑砖：</w:t>
      </w:r>
    </w:p>
    <w:p w:rsidR="00382BB0" w:rsidRPr="00BB0D1F" w:rsidRDefault="00382BB0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  <w:r w:rsidRPr="00BB0D1F">
        <w:rPr>
          <w:rFonts w:ascii="仿宋_GB2312" w:eastAsia="仿宋_GB2312" w:hAnsi="仿宋" w:hint="eastAsia"/>
          <w:sz w:val="28"/>
          <w:szCs w:val="28"/>
        </w:rPr>
        <w:t xml:space="preserve">    (1)品种、规格、颜色等必须符合设计要求及国家规范和行业标准要求，表面必须具有防滑功能。</w:t>
      </w:r>
    </w:p>
    <w:p w:rsidR="00382BB0" w:rsidRPr="00BB0D1F" w:rsidRDefault="00382BB0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  <w:r w:rsidRPr="00BB0D1F">
        <w:rPr>
          <w:rFonts w:ascii="仿宋_GB2312" w:eastAsia="仿宋_GB2312" w:hAnsi="仿宋" w:hint="eastAsia"/>
          <w:sz w:val="28"/>
          <w:szCs w:val="28"/>
        </w:rPr>
        <w:t xml:space="preserve">    (2)技术性能指标：</w:t>
      </w:r>
    </w:p>
    <w:tbl>
      <w:tblPr>
        <w:tblW w:w="8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6"/>
        <w:gridCol w:w="1426"/>
        <w:gridCol w:w="1985"/>
        <w:gridCol w:w="3946"/>
      </w:tblGrid>
      <w:tr w:rsidR="00382BB0" w:rsidRPr="00BB0D1F" w:rsidTr="00C21D95">
        <w:trPr>
          <w:trHeight w:val="4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标准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边长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±0.6%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±2.0mm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厚度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±4%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±0.5mm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边直度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±0.3%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±1.5mm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直角度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±0.5%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±2.0mm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中心弯曲度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+0.5%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+2.0mm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表面质量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至少砖的95%的主要区域无明显缺陷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吸水率（%）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平均值：E≤0.1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单块值：E≤0.12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破坏强度（N）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厚度≥7.5mm,≥2000N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厚度＜7.5mm，≥800N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断裂模数（MPa）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平均值：≥42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单块值：≥40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有釉砖耐磨性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经试验报告级别和转数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抗热震性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经试验无炸裂和裂纹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抗釉裂性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经试验无釉裂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抗冻性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经试验无裂纹和剥落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C21D95" w:rsidP="00C21D95">
            <w:pPr>
              <w:snapToGrid w:val="0"/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="00382BB0" w:rsidRPr="00BB0D1F">
              <w:rPr>
                <w:rFonts w:ascii="仿宋_GB2312" w:eastAsia="仿宋_GB2312" w:hAnsi="仿宋" w:hint="eastAsia"/>
                <w:sz w:val="28"/>
                <w:szCs w:val="28"/>
              </w:rPr>
              <w:t>静摩擦系数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单块值≥0.70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C21D95" w:rsidP="00C21D95">
            <w:pPr>
              <w:snapToGrid w:val="0"/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="00382BB0" w:rsidRPr="00BB0D1F">
              <w:rPr>
                <w:rFonts w:ascii="仿宋_GB2312" w:eastAsia="仿宋_GB2312" w:hAnsi="仿宋" w:hint="eastAsia"/>
                <w:sz w:val="28"/>
                <w:szCs w:val="28"/>
              </w:rPr>
              <w:t>耐污染性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5级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C21D95">
            <w:pPr>
              <w:snapToGrid w:val="0"/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耐化学腐蚀性（级）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C21D95" w:rsidP="00C21D95">
            <w:pPr>
              <w:snapToGrid w:val="0"/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382BB0" w:rsidRPr="00BB0D1F">
              <w:rPr>
                <w:rFonts w:ascii="仿宋_GB2312" w:eastAsia="仿宋_GB2312" w:hAnsi="仿宋" w:hint="eastAsia"/>
                <w:sz w:val="28"/>
                <w:szCs w:val="28"/>
              </w:rPr>
              <w:t>耐低浓度酸与碱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GLA，GLB,GLC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C21D95" w:rsidP="00C21D95">
            <w:pPr>
              <w:snapToGrid w:val="0"/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382BB0" w:rsidRPr="00BB0D1F">
              <w:rPr>
                <w:rFonts w:ascii="仿宋_GB2312" w:eastAsia="仿宋_GB2312" w:hAnsi="仿宋" w:hint="eastAsia"/>
                <w:sz w:val="28"/>
                <w:szCs w:val="28"/>
              </w:rPr>
              <w:t>耐高浓度酸与碱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GHA,GHB,GHC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C21D95" w:rsidP="00C21D95">
            <w:pPr>
              <w:snapToGrid w:val="0"/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382BB0" w:rsidRPr="00BB0D1F">
              <w:rPr>
                <w:rFonts w:ascii="仿宋_GB2312" w:eastAsia="仿宋_GB2312" w:hAnsi="仿宋" w:hint="eastAsia"/>
                <w:sz w:val="28"/>
                <w:szCs w:val="28"/>
              </w:rPr>
              <w:t>耐家庭化学试剂和游泳池盐</w:t>
            </w:r>
            <w:r w:rsidR="00382BB0" w:rsidRPr="00BB0D1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类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不低于GB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放射性核素限量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A类：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IRa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≤1.0，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Iy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≤1.3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B类：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IRa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≤1.3，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Iy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≤1.9</w:t>
            </w:r>
          </w:p>
        </w:tc>
      </w:tr>
      <w:tr w:rsidR="00382BB0" w:rsidRPr="00BB0D1F" w:rsidTr="00C21D95">
        <w:trPr>
          <w:trHeight w:val="42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B0" w:rsidRPr="00BB0D1F" w:rsidRDefault="00382BB0" w:rsidP="00BB0D1F">
            <w:pPr>
              <w:snapToGrid w:val="0"/>
              <w:spacing w:line="30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C类：</w:t>
            </w:r>
            <w:proofErr w:type="spellStart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Iy</w:t>
            </w:r>
            <w:proofErr w:type="spellEnd"/>
            <w:r w:rsidRPr="00BB0D1F">
              <w:rPr>
                <w:rFonts w:ascii="仿宋_GB2312" w:eastAsia="仿宋_GB2312" w:hAnsi="仿宋" w:hint="eastAsia"/>
                <w:sz w:val="28"/>
                <w:szCs w:val="28"/>
              </w:rPr>
              <w:t>≤2.8</w:t>
            </w:r>
          </w:p>
        </w:tc>
      </w:tr>
    </w:tbl>
    <w:p w:rsidR="00C60CFE" w:rsidRPr="00BB0D1F" w:rsidRDefault="00C60CFE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</w:p>
    <w:p w:rsidR="00964874" w:rsidRPr="00BB0D1F" w:rsidRDefault="00964874" w:rsidP="00BB0D1F">
      <w:pPr>
        <w:snapToGrid w:val="0"/>
        <w:spacing w:line="30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</w:p>
    <w:sectPr w:rsidR="00964874" w:rsidRPr="00BB0D1F" w:rsidSect="00BB0D1F">
      <w:footerReference w:type="default" r:id="rId7"/>
      <w:pgSz w:w="11906" w:h="16838" w:code="9"/>
      <w:pgMar w:top="1440" w:right="1080" w:bottom="1440" w:left="1080" w:header="68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DBD" w:rsidRDefault="00516DBD">
      <w:r>
        <w:separator/>
      </w:r>
    </w:p>
  </w:endnote>
  <w:endnote w:type="continuationSeparator" w:id="0">
    <w:p w:rsidR="00516DBD" w:rsidRDefault="00516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F5" w:rsidRDefault="002F474A">
    <w:pPr>
      <w:pStyle w:val="a3"/>
      <w:jc w:val="center"/>
    </w:pPr>
    <w:r>
      <w:fldChar w:fldCharType="begin"/>
    </w:r>
    <w:r w:rsidR="005C4C3F">
      <w:instrText>PAGE   \* MERGEFORMAT</w:instrText>
    </w:r>
    <w:r>
      <w:fldChar w:fldCharType="separate"/>
    </w:r>
    <w:r w:rsidR="00A334AE" w:rsidRPr="00A334AE">
      <w:rPr>
        <w:noProof/>
        <w:lang w:val="zh-CN"/>
      </w:rPr>
      <w:t>4</w:t>
    </w:r>
    <w:r>
      <w:fldChar w:fldCharType="end"/>
    </w:r>
  </w:p>
  <w:p w:rsidR="008165F5" w:rsidRDefault="00516D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DBD" w:rsidRDefault="00516DBD">
      <w:r>
        <w:separator/>
      </w:r>
    </w:p>
  </w:footnote>
  <w:footnote w:type="continuationSeparator" w:id="0">
    <w:p w:rsidR="00516DBD" w:rsidRDefault="00516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480E"/>
    <w:multiLevelType w:val="hybridMultilevel"/>
    <w:tmpl w:val="EA60E5D6"/>
    <w:lvl w:ilvl="0" w:tplc="68FCF8B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68D46C6"/>
    <w:multiLevelType w:val="hybridMultilevel"/>
    <w:tmpl w:val="7F869F1A"/>
    <w:lvl w:ilvl="0" w:tplc="E10ABBA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C3F"/>
    <w:rsid w:val="000259E4"/>
    <w:rsid w:val="00032E61"/>
    <w:rsid w:val="001165AA"/>
    <w:rsid w:val="00144731"/>
    <w:rsid w:val="00150545"/>
    <w:rsid w:val="001D2FC9"/>
    <w:rsid w:val="001E5C97"/>
    <w:rsid w:val="001E6E9E"/>
    <w:rsid w:val="00257592"/>
    <w:rsid w:val="00262352"/>
    <w:rsid w:val="00281FC1"/>
    <w:rsid w:val="002F474A"/>
    <w:rsid w:val="00345BC4"/>
    <w:rsid w:val="00382BB0"/>
    <w:rsid w:val="00390E50"/>
    <w:rsid w:val="003B03E9"/>
    <w:rsid w:val="003E0591"/>
    <w:rsid w:val="004064AE"/>
    <w:rsid w:val="00407064"/>
    <w:rsid w:val="00475149"/>
    <w:rsid w:val="004757A2"/>
    <w:rsid w:val="004C4B1F"/>
    <w:rsid w:val="00516DBD"/>
    <w:rsid w:val="00546413"/>
    <w:rsid w:val="005876B1"/>
    <w:rsid w:val="005A1B46"/>
    <w:rsid w:val="005A565C"/>
    <w:rsid w:val="005C4C3F"/>
    <w:rsid w:val="005E6F88"/>
    <w:rsid w:val="006810BD"/>
    <w:rsid w:val="006B2C18"/>
    <w:rsid w:val="006C3B57"/>
    <w:rsid w:val="00715300"/>
    <w:rsid w:val="00764A61"/>
    <w:rsid w:val="007E00A1"/>
    <w:rsid w:val="00884A92"/>
    <w:rsid w:val="008A51AD"/>
    <w:rsid w:val="008A5816"/>
    <w:rsid w:val="00910755"/>
    <w:rsid w:val="00930CB2"/>
    <w:rsid w:val="00941820"/>
    <w:rsid w:val="00964874"/>
    <w:rsid w:val="009F7592"/>
    <w:rsid w:val="00A334AE"/>
    <w:rsid w:val="00A87B8C"/>
    <w:rsid w:val="00AB1D95"/>
    <w:rsid w:val="00B61E7F"/>
    <w:rsid w:val="00B8264D"/>
    <w:rsid w:val="00BB0D1F"/>
    <w:rsid w:val="00C21D95"/>
    <w:rsid w:val="00C279BF"/>
    <w:rsid w:val="00C32E8D"/>
    <w:rsid w:val="00C34AE6"/>
    <w:rsid w:val="00C60CFE"/>
    <w:rsid w:val="00C828AE"/>
    <w:rsid w:val="00C94C13"/>
    <w:rsid w:val="00D92EFB"/>
    <w:rsid w:val="00DA05B6"/>
    <w:rsid w:val="00F0094A"/>
    <w:rsid w:val="00F0644E"/>
    <w:rsid w:val="00FC52E7"/>
    <w:rsid w:val="00FF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C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C4C3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4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4AE6"/>
    <w:rPr>
      <w:sz w:val="18"/>
      <w:szCs w:val="18"/>
    </w:rPr>
  </w:style>
  <w:style w:type="table" w:styleId="a5">
    <w:name w:val="Table Grid"/>
    <w:basedOn w:val="a1"/>
    <w:qFormat/>
    <w:rsid w:val="00382B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C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C4C3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4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4AE6"/>
    <w:rPr>
      <w:sz w:val="18"/>
      <w:szCs w:val="18"/>
    </w:rPr>
  </w:style>
  <w:style w:type="table" w:styleId="a5">
    <w:name w:val="Table Grid"/>
    <w:basedOn w:val="a1"/>
    <w:qFormat/>
    <w:rsid w:val="00382B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lujinzhi</dc:creator>
  <cp:lastModifiedBy>屠妍旻</cp:lastModifiedBy>
  <cp:revision>6</cp:revision>
  <cp:lastPrinted>2019-04-28T02:11:00Z</cp:lastPrinted>
  <dcterms:created xsi:type="dcterms:W3CDTF">2019-04-29T02:45:00Z</dcterms:created>
  <dcterms:modified xsi:type="dcterms:W3CDTF">2019-05-06T03:08:00Z</dcterms:modified>
</cp:coreProperties>
</file>